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A1F9" w14:textId="77777777" w:rsidR="00F7382F" w:rsidRPr="00F7382F" w:rsidRDefault="00F7382F" w:rsidP="00F7382F">
      <w:pPr>
        <w:autoSpaceDE/>
        <w:autoSpaceDN/>
        <w:ind w:left="5387"/>
        <w:jc w:val="right"/>
        <w:rPr>
          <w:bCs w:val="0"/>
          <w:i/>
          <w:position w:val="0"/>
          <w:sz w:val="20"/>
          <w:szCs w:val="20"/>
        </w:rPr>
      </w:pPr>
      <w:r w:rsidRPr="00F7382F">
        <w:rPr>
          <w:bCs w:val="0"/>
          <w:i/>
          <w:position w:val="0"/>
          <w:sz w:val="20"/>
          <w:szCs w:val="20"/>
        </w:rPr>
        <w:t>Приложение №2</w:t>
      </w:r>
    </w:p>
    <w:p w14:paraId="1B88A728" w14:textId="5FE3A60A" w:rsidR="00F7382F" w:rsidRPr="00F7382F" w:rsidRDefault="00F7382F" w:rsidP="00F7382F">
      <w:pPr>
        <w:autoSpaceDE/>
        <w:autoSpaceDN/>
        <w:jc w:val="right"/>
        <w:rPr>
          <w:bCs w:val="0"/>
          <w:i/>
          <w:position w:val="0"/>
          <w:sz w:val="20"/>
          <w:szCs w:val="20"/>
        </w:rPr>
      </w:pPr>
      <w:r w:rsidRPr="00F7382F">
        <w:rPr>
          <w:bCs w:val="0"/>
          <w:i/>
          <w:position w:val="0"/>
          <w:sz w:val="20"/>
          <w:szCs w:val="20"/>
        </w:rPr>
        <w:t xml:space="preserve">к Уведомлению </w:t>
      </w:r>
      <w:r w:rsidR="00A429BC">
        <w:rPr>
          <w:bCs w:val="0"/>
          <w:i/>
          <w:position w:val="0"/>
          <w:sz w:val="20"/>
          <w:szCs w:val="20"/>
        </w:rPr>
        <w:t>о</w:t>
      </w:r>
      <w:r w:rsidRPr="00F7382F">
        <w:rPr>
          <w:bCs w:val="0"/>
          <w:i/>
          <w:position w:val="0"/>
          <w:sz w:val="20"/>
          <w:szCs w:val="20"/>
        </w:rPr>
        <w:t xml:space="preserve"> согласовании формы Договора реализации площадей </w:t>
      </w:r>
    </w:p>
    <w:p w14:paraId="64815776" w14:textId="4EB0F133" w:rsidR="00F7382F" w:rsidRPr="00F7382F" w:rsidRDefault="00F7382F" w:rsidP="00F7382F">
      <w:pPr>
        <w:widowControl w:val="0"/>
        <w:shd w:val="clear" w:color="auto" w:fill="FFFFFF"/>
        <w:tabs>
          <w:tab w:val="left" w:pos="5220"/>
          <w:tab w:val="left" w:pos="6103"/>
        </w:tabs>
        <w:suppressAutoHyphens/>
        <w:autoSpaceDN/>
        <w:jc w:val="center"/>
        <w:rPr>
          <w:bCs w:val="0"/>
          <w:i/>
          <w:position w:val="0"/>
          <w:sz w:val="20"/>
          <w:szCs w:val="20"/>
        </w:rPr>
      </w:pPr>
      <w:r w:rsidRPr="00F7382F">
        <w:rPr>
          <w:bCs w:val="0"/>
          <w:i/>
          <w:position w:val="0"/>
          <w:sz w:val="20"/>
          <w:szCs w:val="20"/>
        </w:rPr>
        <w:t xml:space="preserve">                                                                                                                                   </w:t>
      </w:r>
      <w:r w:rsidR="00CB13A1">
        <w:rPr>
          <w:bCs w:val="0"/>
          <w:i/>
          <w:position w:val="0"/>
          <w:sz w:val="20"/>
          <w:szCs w:val="20"/>
        </w:rPr>
        <w:t xml:space="preserve">     </w:t>
      </w:r>
      <w:r w:rsidRPr="00F7382F">
        <w:rPr>
          <w:bCs w:val="0"/>
          <w:i/>
          <w:position w:val="0"/>
          <w:sz w:val="20"/>
          <w:szCs w:val="20"/>
        </w:rPr>
        <w:t xml:space="preserve">    №42-1-01/</w:t>
      </w:r>
      <w:r w:rsidR="007E402F">
        <w:rPr>
          <w:bCs w:val="0"/>
          <w:i/>
          <w:position w:val="0"/>
          <w:sz w:val="20"/>
          <w:szCs w:val="20"/>
        </w:rPr>
        <w:t>43</w:t>
      </w:r>
      <w:r w:rsidRPr="00F7382F">
        <w:rPr>
          <w:bCs w:val="0"/>
          <w:i/>
          <w:position w:val="0"/>
          <w:sz w:val="20"/>
          <w:szCs w:val="20"/>
        </w:rPr>
        <w:t xml:space="preserve"> от</w:t>
      </w:r>
      <w:r w:rsidR="00B67AC3">
        <w:rPr>
          <w:bCs w:val="0"/>
          <w:i/>
          <w:position w:val="0"/>
          <w:sz w:val="20"/>
          <w:szCs w:val="20"/>
        </w:rPr>
        <w:t xml:space="preserve"> </w:t>
      </w:r>
      <w:r w:rsidR="00A429BC">
        <w:rPr>
          <w:bCs w:val="0"/>
          <w:i/>
          <w:position w:val="0"/>
          <w:sz w:val="20"/>
          <w:szCs w:val="20"/>
        </w:rPr>
        <w:t>09.02.2018г</w:t>
      </w:r>
      <w:r w:rsidR="00B67AC3">
        <w:rPr>
          <w:bCs w:val="0"/>
          <w:i/>
          <w:position w:val="0"/>
          <w:sz w:val="20"/>
          <w:szCs w:val="20"/>
        </w:rPr>
        <w:t>.</w:t>
      </w:r>
      <w:r w:rsidRPr="00F7382F">
        <w:rPr>
          <w:bCs w:val="0"/>
          <w:i/>
          <w:position w:val="0"/>
          <w:sz w:val="20"/>
          <w:szCs w:val="20"/>
        </w:rPr>
        <w:t xml:space="preserve"> </w:t>
      </w:r>
    </w:p>
    <w:p w14:paraId="510530F8" w14:textId="77777777" w:rsidR="00F7382F" w:rsidRDefault="00F7382F" w:rsidP="000C3241">
      <w:pPr>
        <w:ind w:firstLine="709"/>
        <w:jc w:val="center"/>
        <w:rPr>
          <w:b/>
          <w:sz w:val="22"/>
          <w:szCs w:val="22"/>
        </w:rPr>
      </w:pPr>
    </w:p>
    <w:p w14:paraId="4F347189" w14:textId="77777777" w:rsidR="00A37DFA" w:rsidRPr="00C57D5C" w:rsidRDefault="00645F81" w:rsidP="00C57D5C">
      <w:pPr>
        <w:ind w:firstLine="709"/>
        <w:jc w:val="center"/>
        <w:rPr>
          <w:b/>
          <w:sz w:val="22"/>
          <w:szCs w:val="22"/>
        </w:rPr>
      </w:pPr>
      <w:r w:rsidRPr="00C57D5C">
        <w:rPr>
          <w:b/>
          <w:sz w:val="22"/>
          <w:szCs w:val="22"/>
        </w:rPr>
        <w:t>ДОГОВОР</w:t>
      </w:r>
      <w:r w:rsidR="00A37DFA" w:rsidRPr="00C57D5C">
        <w:rPr>
          <w:b/>
          <w:sz w:val="22"/>
          <w:szCs w:val="22"/>
        </w:rPr>
        <w:t xml:space="preserve"> № </w:t>
      </w:r>
      <w:r w:rsidR="00A37DFA" w:rsidRPr="00C57D5C">
        <w:rPr>
          <w:sz w:val="22"/>
          <w:szCs w:val="22"/>
        </w:rPr>
        <w:t>&lt;Номер&gt;</w:t>
      </w:r>
    </w:p>
    <w:p w14:paraId="29F46DA3" w14:textId="77777777" w:rsidR="00A37DFA" w:rsidRPr="00C57D5C" w:rsidRDefault="00A37DFA" w:rsidP="00C57D5C">
      <w:pPr>
        <w:pStyle w:val="Default"/>
        <w:ind w:firstLine="709"/>
        <w:jc w:val="center"/>
        <w:rPr>
          <w:b/>
          <w:color w:val="auto"/>
          <w:sz w:val="22"/>
          <w:szCs w:val="22"/>
        </w:rPr>
      </w:pPr>
      <w:r w:rsidRPr="00C57D5C">
        <w:rPr>
          <w:b/>
          <w:color w:val="auto"/>
          <w:sz w:val="22"/>
          <w:szCs w:val="22"/>
        </w:rPr>
        <w:t xml:space="preserve">участия в долевом строительстве </w:t>
      </w:r>
    </w:p>
    <w:p w14:paraId="211ECA07" w14:textId="77777777" w:rsidR="00A37DFA" w:rsidRPr="00C57D5C" w:rsidRDefault="00A37DFA" w:rsidP="00C57D5C">
      <w:pPr>
        <w:ind w:firstLine="709"/>
        <w:jc w:val="center"/>
        <w:rPr>
          <w:b/>
          <w:sz w:val="22"/>
          <w:szCs w:val="22"/>
        </w:rPr>
      </w:pPr>
    </w:p>
    <w:p w14:paraId="353930C8" w14:textId="77777777" w:rsidR="00A37DFA" w:rsidRPr="00C57D5C" w:rsidRDefault="00A37DFA" w:rsidP="00C57D5C">
      <w:pPr>
        <w:ind w:firstLine="709"/>
        <w:jc w:val="both"/>
        <w:rPr>
          <w:b/>
          <w:sz w:val="22"/>
          <w:szCs w:val="22"/>
        </w:rPr>
      </w:pPr>
      <w:r w:rsidRPr="00C57D5C">
        <w:rPr>
          <w:b/>
          <w:sz w:val="22"/>
          <w:szCs w:val="22"/>
        </w:rPr>
        <w:t>г. Санкт-Петербург</w:t>
      </w:r>
      <w:r w:rsidRPr="00C57D5C">
        <w:rPr>
          <w:b/>
          <w:sz w:val="22"/>
          <w:szCs w:val="22"/>
        </w:rPr>
        <w:tab/>
      </w:r>
      <w:r w:rsidRPr="00C57D5C">
        <w:rPr>
          <w:b/>
          <w:sz w:val="22"/>
          <w:szCs w:val="22"/>
        </w:rPr>
        <w:tab/>
      </w:r>
      <w:r w:rsidRPr="00C57D5C">
        <w:rPr>
          <w:b/>
          <w:sz w:val="22"/>
          <w:szCs w:val="22"/>
        </w:rPr>
        <w:tab/>
      </w:r>
      <w:r w:rsidRPr="00C57D5C">
        <w:rPr>
          <w:b/>
          <w:sz w:val="22"/>
          <w:szCs w:val="22"/>
        </w:rPr>
        <w:tab/>
      </w:r>
      <w:r w:rsidRPr="00C57D5C">
        <w:rPr>
          <w:b/>
          <w:sz w:val="22"/>
          <w:szCs w:val="22"/>
        </w:rPr>
        <w:tab/>
      </w:r>
      <w:r w:rsidRPr="00C57D5C">
        <w:rPr>
          <w:b/>
          <w:sz w:val="22"/>
          <w:szCs w:val="22"/>
        </w:rPr>
        <w:tab/>
      </w:r>
      <w:r w:rsidRPr="00C57D5C">
        <w:rPr>
          <w:b/>
          <w:sz w:val="22"/>
          <w:szCs w:val="22"/>
        </w:rPr>
        <w:tab/>
      </w:r>
      <w:r w:rsidRPr="00C57D5C">
        <w:rPr>
          <w:sz w:val="22"/>
          <w:szCs w:val="22"/>
        </w:rPr>
        <w:t>&lt;Дата&gt;</w:t>
      </w:r>
    </w:p>
    <w:p w14:paraId="6E113202" w14:textId="77777777" w:rsidR="00A37DFA" w:rsidRPr="00C57D5C" w:rsidRDefault="00A37DFA" w:rsidP="00C57D5C">
      <w:pPr>
        <w:ind w:firstLine="709"/>
        <w:jc w:val="both"/>
        <w:rPr>
          <w:sz w:val="22"/>
          <w:szCs w:val="22"/>
        </w:rPr>
      </w:pPr>
    </w:p>
    <w:p w14:paraId="24B87043" w14:textId="77777777" w:rsidR="00A37DFA" w:rsidRPr="00C57D5C" w:rsidRDefault="00A37DFA" w:rsidP="00C57D5C">
      <w:pPr>
        <w:ind w:firstLine="709"/>
        <w:jc w:val="both"/>
        <w:rPr>
          <w:sz w:val="22"/>
          <w:szCs w:val="22"/>
        </w:rPr>
      </w:pPr>
      <w:r w:rsidRPr="00C57D5C">
        <w:rPr>
          <w:sz w:val="22"/>
          <w:szCs w:val="22"/>
        </w:rPr>
        <w:t xml:space="preserve">        </w:t>
      </w:r>
      <w:r w:rsidRPr="00C57D5C">
        <w:rPr>
          <w:b/>
          <w:sz w:val="22"/>
          <w:szCs w:val="22"/>
        </w:rPr>
        <w:t>Общество с ограниченной ответственностью «РС-Строй»  (ООО «РС-Строй»)</w:t>
      </w:r>
      <w:r w:rsidRPr="00C57D5C">
        <w:rPr>
          <w:sz w:val="22"/>
          <w:szCs w:val="22"/>
        </w:rPr>
        <w:t xml:space="preserve">,  ИНН </w:t>
      </w:r>
      <w:r w:rsidRPr="00C57D5C">
        <w:rPr>
          <w:rStyle w:val="style121"/>
          <w:bCs w:val="0"/>
          <w:sz w:val="22"/>
          <w:szCs w:val="22"/>
        </w:rPr>
        <w:t xml:space="preserve">7804469701, ОГРН 1117847409437, </w:t>
      </w:r>
      <w:r w:rsidRPr="00C57D5C">
        <w:rPr>
          <w:sz w:val="22"/>
          <w:szCs w:val="22"/>
        </w:rPr>
        <w:t xml:space="preserve">место нахождения: 195112, Санкт-Петербург, пл. Карла Фаберже, д.8, зарегистрированное </w:t>
      </w:r>
      <w:r w:rsidRPr="00C57D5C">
        <w:rPr>
          <w:rStyle w:val="style121"/>
          <w:bCs w:val="0"/>
          <w:sz w:val="22"/>
          <w:szCs w:val="22"/>
        </w:rPr>
        <w:t>в качестве юридического лица 28 сентября 2011 года  Межрайонной инспекцией ФНС России №15 по Санкт-Петербургу (</w:t>
      </w:r>
      <w:r w:rsidRPr="00C57D5C">
        <w:rPr>
          <w:sz w:val="22"/>
          <w:szCs w:val="22"/>
        </w:rPr>
        <w:t xml:space="preserve">Свидетельство о государственной регистрации юридического лица выдано на бланке серия </w:t>
      </w:r>
      <w:r w:rsidRPr="00C57D5C">
        <w:rPr>
          <w:rStyle w:val="style121"/>
          <w:bCs w:val="0"/>
          <w:sz w:val="22"/>
          <w:szCs w:val="22"/>
        </w:rPr>
        <w:t xml:space="preserve">78 №008335667), </w:t>
      </w:r>
      <w:r w:rsidRPr="00C57D5C">
        <w:rPr>
          <w:b/>
          <w:sz w:val="22"/>
          <w:szCs w:val="22"/>
        </w:rPr>
        <w:t>именуемое в дальнейшем «Застройщик»</w:t>
      </w:r>
      <w:r w:rsidRPr="00C57D5C">
        <w:rPr>
          <w:sz w:val="22"/>
          <w:szCs w:val="22"/>
        </w:rPr>
        <w:t xml:space="preserve">, в лице генерального директора Клеопина Николая Игоревича,  действующего на основании Устава, с одной стороны, и </w:t>
      </w:r>
    </w:p>
    <w:p w14:paraId="52B785CB" w14:textId="77777777" w:rsidR="00A37DFA" w:rsidRPr="00C57D5C" w:rsidRDefault="00A37DFA" w:rsidP="00C57D5C">
      <w:pPr>
        <w:ind w:firstLine="709"/>
        <w:jc w:val="both"/>
        <w:rPr>
          <w:sz w:val="22"/>
          <w:szCs w:val="22"/>
        </w:rPr>
      </w:pPr>
      <w:r w:rsidRPr="00C57D5C">
        <w:rPr>
          <w:sz w:val="22"/>
          <w:szCs w:val="22"/>
        </w:rPr>
        <w:t>&lt;</w:t>
      </w:r>
      <w:proofErr w:type="spellStart"/>
      <w:r w:rsidRPr="00C57D5C">
        <w:rPr>
          <w:sz w:val="22"/>
          <w:szCs w:val="22"/>
        </w:rPr>
        <w:t>ТекстРеквизитов</w:t>
      </w:r>
      <w:r w:rsidR="00F75EDF" w:rsidRPr="00C57D5C">
        <w:rPr>
          <w:sz w:val="22"/>
          <w:szCs w:val="22"/>
        </w:rPr>
        <w:t>Участник</w:t>
      </w:r>
      <w:proofErr w:type="spellEnd"/>
      <w:r w:rsidR="00F75EDF" w:rsidRPr="00C57D5C">
        <w:rPr>
          <w:sz w:val="22"/>
          <w:szCs w:val="22"/>
        </w:rPr>
        <w:t xml:space="preserve"> долевого </w:t>
      </w:r>
      <w:proofErr w:type="spellStart"/>
      <w:r w:rsidR="00F75EDF" w:rsidRPr="00C57D5C">
        <w:rPr>
          <w:sz w:val="22"/>
          <w:szCs w:val="22"/>
        </w:rPr>
        <w:t>строительства</w:t>
      </w:r>
      <w:r w:rsidRPr="00C57D5C">
        <w:rPr>
          <w:sz w:val="22"/>
          <w:szCs w:val="22"/>
        </w:rPr>
        <w:t>овШапка</w:t>
      </w:r>
      <w:proofErr w:type="spellEnd"/>
      <w:r w:rsidRPr="00C57D5C">
        <w:rPr>
          <w:sz w:val="22"/>
          <w:szCs w:val="22"/>
        </w:rPr>
        <w:t>&gt;</w:t>
      </w:r>
      <w:r w:rsidRPr="00C57D5C">
        <w:rPr>
          <w:b/>
          <w:sz w:val="22"/>
          <w:szCs w:val="22"/>
        </w:rPr>
        <w:t>, именуемый в дальнейшем "Участник долевого строительства"</w:t>
      </w:r>
      <w:r w:rsidRPr="00C57D5C">
        <w:rPr>
          <w:sz w:val="22"/>
          <w:szCs w:val="22"/>
        </w:rPr>
        <w:t xml:space="preserve">, с другой стороны, все вместе именуемые в дальнейшем "Стороны", заключили настоящий </w:t>
      </w:r>
      <w:r w:rsidR="00645F81" w:rsidRPr="00C57D5C">
        <w:rPr>
          <w:sz w:val="22"/>
          <w:szCs w:val="22"/>
        </w:rPr>
        <w:t>Договор</w:t>
      </w:r>
      <w:r w:rsidRPr="00C57D5C">
        <w:rPr>
          <w:sz w:val="22"/>
          <w:szCs w:val="22"/>
        </w:rPr>
        <w:t xml:space="preserve"> (далее </w:t>
      </w:r>
      <w:r w:rsidR="00ED6A18" w:rsidRPr="00C57D5C">
        <w:rPr>
          <w:sz w:val="22"/>
          <w:szCs w:val="22"/>
        </w:rPr>
        <w:t xml:space="preserve">- </w:t>
      </w:r>
      <w:r w:rsidR="00645F81" w:rsidRPr="00C57D5C">
        <w:rPr>
          <w:sz w:val="22"/>
          <w:szCs w:val="22"/>
        </w:rPr>
        <w:t>Договор</w:t>
      </w:r>
      <w:r w:rsidRPr="00C57D5C">
        <w:rPr>
          <w:sz w:val="22"/>
          <w:szCs w:val="22"/>
        </w:rPr>
        <w:t xml:space="preserve">) о нижеследующем: </w:t>
      </w:r>
    </w:p>
    <w:p w14:paraId="65949336" w14:textId="77777777" w:rsidR="0065390C" w:rsidRPr="00C57D5C" w:rsidRDefault="0065390C" w:rsidP="00C57D5C">
      <w:pPr>
        <w:ind w:firstLine="709"/>
        <w:jc w:val="both"/>
        <w:rPr>
          <w:sz w:val="22"/>
          <w:szCs w:val="22"/>
        </w:rPr>
      </w:pPr>
    </w:p>
    <w:p w14:paraId="0FE06FFD" w14:textId="77777777" w:rsidR="00A37DFA" w:rsidRPr="00C57D5C" w:rsidRDefault="00A37DFA" w:rsidP="00C57D5C">
      <w:pPr>
        <w:pStyle w:val="ConsPlusNormal"/>
        <w:numPr>
          <w:ilvl w:val="0"/>
          <w:numId w:val="8"/>
        </w:numPr>
        <w:ind w:left="0" w:firstLine="709"/>
        <w:jc w:val="center"/>
        <w:outlineLvl w:val="0"/>
        <w:rPr>
          <w:rFonts w:ascii="Times New Roman" w:hAnsi="Times New Roman" w:cs="Times New Roman"/>
          <w:b/>
          <w:bCs/>
          <w:position w:val="6"/>
          <w:szCs w:val="22"/>
        </w:rPr>
      </w:pPr>
      <w:r w:rsidRPr="00C57D5C">
        <w:rPr>
          <w:rFonts w:ascii="Times New Roman" w:hAnsi="Times New Roman" w:cs="Times New Roman"/>
          <w:b/>
          <w:bCs/>
          <w:position w:val="6"/>
          <w:szCs w:val="22"/>
        </w:rPr>
        <w:t>ТЕРМИНЫ И ОПРЕДЕЛЕНИЯ</w:t>
      </w:r>
    </w:p>
    <w:p w14:paraId="3034E992" w14:textId="77777777" w:rsidR="00A37DFA" w:rsidRPr="00C57D5C" w:rsidRDefault="00A37DFA" w:rsidP="00C57D5C">
      <w:pPr>
        <w:pStyle w:val="ConsPlusNormal"/>
        <w:ind w:firstLine="709"/>
        <w:jc w:val="both"/>
        <w:rPr>
          <w:rFonts w:ascii="Times New Roman" w:hAnsi="Times New Roman" w:cs="Times New Roman"/>
          <w:szCs w:val="22"/>
        </w:rPr>
      </w:pPr>
    </w:p>
    <w:p w14:paraId="78F14367" w14:textId="77777777" w:rsidR="00A37DFA" w:rsidRPr="00C57D5C" w:rsidRDefault="00A37DFA"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Употребляемые в тексте настоящего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а термины и определения имеют следующие значения.</w:t>
      </w:r>
    </w:p>
    <w:p w14:paraId="5AB3BD8D" w14:textId="77777777" w:rsidR="00EE7535" w:rsidRPr="00C57D5C" w:rsidRDefault="00EE7535" w:rsidP="00C57D5C">
      <w:pPr>
        <w:adjustRightInd w:val="0"/>
        <w:ind w:firstLine="709"/>
        <w:jc w:val="both"/>
        <w:rPr>
          <w:sz w:val="22"/>
          <w:szCs w:val="22"/>
        </w:rPr>
      </w:pPr>
      <w:r w:rsidRPr="00C57D5C">
        <w:rPr>
          <w:b/>
          <w:sz w:val="22"/>
          <w:szCs w:val="22"/>
        </w:rPr>
        <w:t>Закон</w:t>
      </w:r>
      <w:r w:rsidRPr="00C57D5C">
        <w:rPr>
          <w:sz w:val="22"/>
          <w:szCs w:val="22"/>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C7BC33B" w14:textId="77777777" w:rsidR="00C37D4D" w:rsidRPr="00C57D5C" w:rsidRDefault="00C37D4D" w:rsidP="00C57D5C">
      <w:pPr>
        <w:pStyle w:val="ConsPlusNormal"/>
        <w:ind w:firstLine="709"/>
        <w:jc w:val="both"/>
        <w:rPr>
          <w:rFonts w:ascii="Times New Roman" w:hAnsi="Times New Roman" w:cs="Times New Roman"/>
          <w:bCs/>
          <w:position w:val="6"/>
          <w:szCs w:val="22"/>
        </w:rPr>
      </w:pPr>
      <w:r w:rsidRPr="00C57D5C">
        <w:rPr>
          <w:rFonts w:ascii="Times New Roman" w:hAnsi="Times New Roman" w:cs="Times New Roman"/>
          <w:b/>
          <w:bCs/>
          <w:position w:val="6"/>
          <w:szCs w:val="22"/>
        </w:rPr>
        <w:t xml:space="preserve">Многоквартирный дом </w:t>
      </w:r>
      <w:r w:rsidR="00EC0C48" w:rsidRPr="00C57D5C">
        <w:rPr>
          <w:rFonts w:ascii="Times New Roman" w:hAnsi="Times New Roman" w:cs="Times New Roman"/>
          <w:b/>
          <w:bCs/>
          <w:position w:val="6"/>
          <w:szCs w:val="22"/>
        </w:rPr>
        <w:t>или Объект</w:t>
      </w:r>
      <w:r w:rsidRPr="00C57D5C">
        <w:rPr>
          <w:rFonts w:ascii="Times New Roman" w:hAnsi="Times New Roman" w:cs="Times New Roman"/>
          <w:bCs/>
          <w:position w:val="6"/>
          <w:szCs w:val="22"/>
        </w:rPr>
        <w:t xml:space="preserve"> - жилой дом, который будет состоять из нескольких квартир, встроенных помещений,  встроенного объекта дошкольного образования (на 33 места) и части встроенно-пристроенной автостоянки (на 169 мест) и общего имущества собственников, строящийся с привлечением денежных средств Участника долевого строительства по адресу: Санкт-Петербург, проспект Энергетиков, дом 4, корпус 1, литера А. Общая </w:t>
      </w:r>
      <w:hyperlink r:id="rId8" w:history="1">
        <w:r w:rsidRPr="00C57D5C">
          <w:rPr>
            <w:rFonts w:ascii="Times New Roman" w:hAnsi="Times New Roman" w:cs="Times New Roman"/>
            <w:bCs/>
            <w:position w:val="6"/>
            <w:szCs w:val="22"/>
          </w:rPr>
          <w:t>характеристика</w:t>
        </w:r>
      </w:hyperlink>
      <w:r w:rsidRPr="00C57D5C">
        <w:rPr>
          <w:rFonts w:ascii="Times New Roman" w:hAnsi="Times New Roman" w:cs="Times New Roman"/>
          <w:bCs/>
          <w:position w:val="6"/>
          <w:szCs w:val="22"/>
        </w:rPr>
        <w:t xml:space="preserve"> </w:t>
      </w:r>
      <w:r w:rsidR="003121D0" w:rsidRPr="00C57D5C">
        <w:rPr>
          <w:rFonts w:ascii="Times New Roman" w:hAnsi="Times New Roman" w:cs="Times New Roman"/>
          <w:bCs/>
          <w:position w:val="6"/>
          <w:szCs w:val="22"/>
        </w:rPr>
        <w:t>Многоквартирного дома</w:t>
      </w:r>
      <w:r w:rsidRPr="00C57D5C">
        <w:rPr>
          <w:rFonts w:ascii="Times New Roman" w:hAnsi="Times New Roman" w:cs="Times New Roman"/>
          <w:bCs/>
          <w:position w:val="6"/>
          <w:szCs w:val="22"/>
        </w:rPr>
        <w:t xml:space="preserve"> приведена в Приложении № 1.</w:t>
      </w:r>
    </w:p>
    <w:p w14:paraId="72FD95AF" w14:textId="77777777" w:rsidR="00464510" w:rsidRPr="00C57D5C" w:rsidRDefault="00EC0C48" w:rsidP="00C57D5C">
      <w:pPr>
        <w:ind w:firstLine="709"/>
        <w:jc w:val="both"/>
        <w:rPr>
          <w:sz w:val="22"/>
          <w:szCs w:val="22"/>
        </w:rPr>
      </w:pPr>
      <w:r w:rsidRPr="00C57D5C">
        <w:rPr>
          <w:b/>
          <w:sz w:val="22"/>
          <w:szCs w:val="22"/>
        </w:rPr>
        <w:t xml:space="preserve">Объект долевого строительства </w:t>
      </w:r>
      <w:r w:rsidR="00D67C50" w:rsidRPr="00C57D5C">
        <w:rPr>
          <w:b/>
          <w:sz w:val="22"/>
          <w:szCs w:val="22"/>
        </w:rPr>
        <w:t>или Квартира</w:t>
      </w:r>
      <w:r w:rsidR="00D67C50" w:rsidRPr="00C57D5C">
        <w:rPr>
          <w:sz w:val="22"/>
          <w:szCs w:val="22"/>
        </w:rPr>
        <w:t xml:space="preserve"> </w:t>
      </w:r>
      <w:r w:rsidRPr="00C57D5C">
        <w:rPr>
          <w:sz w:val="22"/>
          <w:szCs w:val="22"/>
        </w:rPr>
        <w:t xml:space="preserve">- </w:t>
      </w:r>
      <w:r w:rsidR="00E67810" w:rsidRPr="00C57D5C">
        <w:rPr>
          <w:sz w:val="22"/>
          <w:szCs w:val="22"/>
        </w:rPr>
        <w:t xml:space="preserve">индивидуально-определенное изолированное </w:t>
      </w:r>
      <w:r w:rsidRPr="00C57D5C">
        <w:rPr>
          <w:sz w:val="22"/>
          <w:szCs w:val="22"/>
        </w:rPr>
        <w:t>жилое помещение</w:t>
      </w:r>
      <w:r w:rsidR="00E71C25" w:rsidRPr="00C57D5C">
        <w:rPr>
          <w:sz w:val="22"/>
          <w:szCs w:val="22"/>
        </w:rPr>
        <w:t xml:space="preserve"> (Квартира)</w:t>
      </w:r>
      <w:r w:rsidRPr="00C57D5C">
        <w:rPr>
          <w:sz w:val="22"/>
          <w:szCs w:val="22"/>
        </w:rPr>
        <w:t xml:space="preserve">, общее имущество в Многоквартирном доме, подлежащие передаче Участнику долевого строительства после получения разрешения на ввод в эксплуатацию Объекта и входящие в состав указанного </w:t>
      </w:r>
      <w:r w:rsidR="00E71C25" w:rsidRPr="00C57D5C">
        <w:rPr>
          <w:sz w:val="22"/>
          <w:szCs w:val="22"/>
        </w:rPr>
        <w:t>М</w:t>
      </w:r>
      <w:r w:rsidRPr="00C57D5C">
        <w:rPr>
          <w:sz w:val="22"/>
          <w:szCs w:val="22"/>
        </w:rPr>
        <w:t>ногоквартирного дома, строящегося с привлечением денежных средств Участ</w:t>
      </w:r>
      <w:r w:rsidR="00E00439" w:rsidRPr="00C57D5C">
        <w:rPr>
          <w:sz w:val="22"/>
          <w:szCs w:val="22"/>
        </w:rPr>
        <w:t>ника долевого строительства.</w:t>
      </w:r>
    </w:p>
    <w:p w14:paraId="05643FF5" w14:textId="77777777" w:rsidR="00E67810" w:rsidRPr="00C57D5C" w:rsidRDefault="00E67810" w:rsidP="00C57D5C">
      <w:pPr>
        <w:ind w:firstLine="709"/>
        <w:jc w:val="both"/>
        <w:rPr>
          <w:sz w:val="22"/>
          <w:szCs w:val="22"/>
        </w:rPr>
      </w:pPr>
    </w:p>
    <w:p w14:paraId="71F64456" w14:textId="77777777" w:rsidR="00C37D4D" w:rsidRPr="00C57D5C" w:rsidRDefault="00C37D4D" w:rsidP="00C57D5C">
      <w:pPr>
        <w:pStyle w:val="ConsPlusNormal"/>
        <w:numPr>
          <w:ilvl w:val="0"/>
          <w:numId w:val="8"/>
        </w:numPr>
        <w:ind w:left="0" w:firstLine="709"/>
        <w:jc w:val="center"/>
        <w:outlineLvl w:val="0"/>
        <w:rPr>
          <w:rFonts w:ascii="Times New Roman" w:hAnsi="Times New Roman" w:cs="Times New Roman"/>
          <w:b/>
          <w:bCs/>
          <w:position w:val="6"/>
          <w:szCs w:val="22"/>
        </w:rPr>
      </w:pPr>
      <w:r w:rsidRPr="00C57D5C">
        <w:rPr>
          <w:rFonts w:ascii="Times New Roman" w:hAnsi="Times New Roman" w:cs="Times New Roman"/>
          <w:b/>
          <w:bCs/>
          <w:position w:val="6"/>
          <w:szCs w:val="22"/>
        </w:rPr>
        <w:t xml:space="preserve">ПРЕДМЕТ </w:t>
      </w:r>
      <w:r w:rsidR="00645F81" w:rsidRPr="00C57D5C">
        <w:rPr>
          <w:rFonts w:ascii="Times New Roman" w:hAnsi="Times New Roman" w:cs="Times New Roman"/>
          <w:b/>
          <w:bCs/>
          <w:position w:val="6"/>
          <w:szCs w:val="22"/>
        </w:rPr>
        <w:t>ДОГОВОР</w:t>
      </w:r>
      <w:r w:rsidRPr="00C57D5C">
        <w:rPr>
          <w:rFonts w:ascii="Times New Roman" w:hAnsi="Times New Roman" w:cs="Times New Roman"/>
          <w:b/>
          <w:bCs/>
          <w:position w:val="6"/>
          <w:szCs w:val="22"/>
        </w:rPr>
        <w:t>А</w:t>
      </w:r>
      <w:r w:rsidR="00841990" w:rsidRPr="00C57D5C">
        <w:rPr>
          <w:rFonts w:ascii="Times New Roman" w:hAnsi="Times New Roman" w:cs="Times New Roman"/>
          <w:b/>
          <w:bCs/>
          <w:position w:val="6"/>
          <w:szCs w:val="22"/>
        </w:rPr>
        <w:t xml:space="preserve">. </w:t>
      </w:r>
    </w:p>
    <w:p w14:paraId="0FA88923" w14:textId="77777777" w:rsidR="00C37D4D" w:rsidRPr="00C57D5C" w:rsidRDefault="00C37D4D" w:rsidP="00C57D5C">
      <w:pPr>
        <w:ind w:firstLine="709"/>
        <w:jc w:val="both"/>
        <w:rPr>
          <w:sz w:val="22"/>
          <w:szCs w:val="22"/>
        </w:rPr>
      </w:pPr>
    </w:p>
    <w:p w14:paraId="4FA1BAC9" w14:textId="77777777" w:rsidR="003121D0" w:rsidRPr="00C57D5C" w:rsidRDefault="00D67C50" w:rsidP="00C57D5C">
      <w:pPr>
        <w:pStyle w:val="a9"/>
        <w:numPr>
          <w:ilvl w:val="1"/>
          <w:numId w:val="8"/>
        </w:numPr>
        <w:ind w:left="0" w:firstLine="709"/>
        <w:jc w:val="both"/>
        <w:rPr>
          <w:sz w:val="22"/>
          <w:szCs w:val="22"/>
        </w:rPr>
      </w:pPr>
      <w:r w:rsidRPr="00C57D5C">
        <w:rPr>
          <w:sz w:val="22"/>
          <w:szCs w:val="22"/>
        </w:rPr>
        <w:t xml:space="preserve"> Застройщик обязуется в предусмотренный настоящим </w:t>
      </w:r>
      <w:r w:rsidR="00645F81" w:rsidRPr="00C57D5C">
        <w:rPr>
          <w:sz w:val="22"/>
          <w:szCs w:val="22"/>
        </w:rPr>
        <w:t>Договор</w:t>
      </w:r>
      <w:r w:rsidRPr="00C57D5C">
        <w:rPr>
          <w:sz w:val="22"/>
          <w:szCs w:val="22"/>
        </w:rPr>
        <w:t xml:space="preserve">ом срок своими силами и (или) с привлечением других лиц построить Многоквартирный дом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w:t>
      </w:r>
      <w:r w:rsidR="00645F81" w:rsidRPr="00C57D5C">
        <w:rPr>
          <w:sz w:val="22"/>
          <w:szCs w:val="22"/>
        </w:rPr>
        <w:t>Договор</w:t>
      </w:r>
      <w:r w:rsidRPr="00C57D5C">
        <w:rPr>
          <w:sz w:val="22"/>
          <w:szCs w:val="22"/>
        </w:rPr>
        <w:t>ом цену и принять Объект долевого строительства при наличии разрешения на ввод в эксплуатацию Многоквартирного дома.</w:t>
      </w:r>
      <w:r w:rsidR="0090598D" w:rsidRPr="00C57D5C">
        <w:rPr>
          <w:sz w:val="22"/>
          <w:szCs w:val="22"/>
        </w:rPr>
        <w:t xml:space="preserve"> </w:t>
      </w:r>
    </w:p>
    <w:p w14:paraId="0A879E45" w14:textId="77777777" w:rsidR="005122AB" w:rsidRPr="00C57D5C" w:rsidRDefault="005122AB" w:rsidP="00C57D5C">
      <w:pPr>
        <w:pStyle w:val="a9"/>
        <w:numPr>
          <w:ilvl w:val="1"/>
          <w:numId w:val="8"/>
        </w:numPr>
        <w:ind w:left="0" w:firstLine="709"/>
        <w:jc w:val="both"/>
        <w:rPr>
          <w:sz w:val="22"/>
          <w:szCs w:val="22"/>
        </w:rPr>
      </w:pPr>
      <w:r w:rsidRPr="00C57D5C">
        <w:rPr>
          <w:sz w:val="22"/>
          <w:szCs w:val="22"/>
        </w:rPr>
        <w:t>Проектные характеристики Квартиры:</w:t>
      </w:r>
    </w:p>
    <w:p w14:paraId="0FCF6A1A"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 xml:space="preserve">планируемая общая площадь </w:t>
      </w:r>
      <w:r w:rsidR="00DC497F" w:rsidRPr="00C57D5C">
        <w:rPr>
          <w:sz w:val="22"/>
          <w:szCs w:val="22"/>
        </w:rPr>
        <w:t>К</w:t>
      </w:r>
      <w:r w:rsidRPr="00C57D5C">
        <w:rPr>
          <w:sz w:val="22"/>
          <w:szCs w:val="22"/>
        </w:rPr>
        <w:t xml:space="preserve">вартиры (без балконов, лоджий): ___ </w:t>
      </w:r>
      <w:proofErr w:type="spellStart"/>
      <w:r w:rsidRPr="00C57D5C">
        <w:rPr>
          <w:sz w:val="22"/>
          <w:szCs w:val="22"/>
        </w:rPr>
        <w:t>кв.м</w:t>
      </w:r>
      <w:proofErr w:type="spellEnd"/>
      <w:r w:rsidRPr="00C57D5C">
        <w:rPr>
          <w:sz w:val="22"/>
          <w:szCs w:val="22"/>
        </w:rPr>
        <w:t>;</w:t>
      </w:r>
    </w:p>
    <w:p w14:paraId="2326214B"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 xml:space="preserve">планируемая жилая площадь </w:t>
      </w:r>
      <w:r w:rsidR="00DC497F" w:rsidRPr="00C57D5C">
        <w:rPr>
          <w:sz w:val="22"/>
          <w:szCs w:val="22"/>
        </w:rPr>
        <w:t>К</w:t>
      </w:r>
      <w:r w:rsidRPr="00C57D5C">
        <w:rPr>
          <w:sz w:val="22"/>
          <w:szCs w:val="22"/>
        </w:rPr>
        <w:t xml:space="preserve">вартиры: ___ </w:t>
      </w:r>
      <w:proofErr w:type="spellStart"/>
      <w:r w:rsidRPr="00C57D5C">
        <w:rPr>
          <w:sz w:val="22"/>
          <w:szCs w:val="22"/>
        </w:rPr>
        <w:t>кв.м</w:t>
      </w:r>
      <w:proofErr w:type="spellEnd"/>
      <w:r w:rsidRPr="00C57D5C">
        <w:rPr>
          <w:sz w:val="22"/>
          <w:szCs w:val="22"/>
        </w:rPr>
        <w:t>;</w:t>
      </w:r>
    </w:p>
    <w:p w14:paraId="08D7F66B"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количество комнат: (___);</w:t>
      </w:r>
    </w:p>
    <w:p w14:paraId="601514E0"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наличие балкона</w:t>
      </w:r>
      <w:r w:rsidR="00E72C55" w:rsidRPr="00C57D5C">
        <w:rPr>
          <w:sz w:val="22"/>
          <w:szCs w:val="22"/>
        </w:rPr>
        <w:t>/лоджии</w:t>
      </w:r>
      <w:r w:rsidRPr="00C57D5C">
        <w:rPr>
          <w:sz w:val="22"/>
          <w:szCs w:val="22"/>
        </w:rPr>
        <w:t>: ___ (___);</w:t>
      </w:r>
    </w:p>
    <w:p w14:paraId="23CEC372"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планируемая площадь балкона</w:t>
      </w:r>
      <w:r w:rsidR="00E72C55" w:rsidRPr="00C57D5C">
        <w:rPr>
          <w:sz w:val="22"/>
          <w:szCs w:val="22"/>
        </w:rPr>
        <w:t>/лоджии</w:t>
      </w:r>
      <w:r w:rsidRPr="00C57D5C">
        <w:rPr>
          <w:sz w:val="22"/>
          <w:szCs w:val="22"/>
        </w:rPr>
        <w:t xml:space="preserve">: ___ </w:t>
      </w:r>
      <w:proofErr w:type="spellStart"/>
      <w:r w:rsidRPr="00C57D5C">
        <w:rPr>
          <w:sz w:val="22"/>
          <w:szCs w:val="22"/>
        </w:rPr>
        <w:t>кв.м</w:t>
      </w:r>
      <w:proofErr w:type="spellEnd"/>
      <w:r w:rsidRPr="00C57D5C">
        <w:rPr>
          <w:sz w:val="22"/>
          <w:szCs w:val="22"/>
        </w:rPr>
        <w:t>;</w:t>
      </w:r>
    </w:p>
    <w:p w14:paraId="4E2CBFBC"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планируемая приведенная площадь балкона</w:t>
      </w:r>
      <w:r w:rsidR="00E72C55" w:rsidRPr="00C57D5C">
        <w:rPr>
          <w:sz w:val="22"/>
          <w:szCs w:val="22"/>
        </w:rPr>
        <w:t>/лоджии</w:t>
      </w:r>
      <w:r w:rsidRPr="00C57D5C">
        <w:rPr>
          <w:sz w:val="22"/>
          <w:szCs w:val="22"/>
        </w:rPr>
        <w:t xml:space="preserve">: ___ </w:t>
      </w:r>
      <w:proofErr w:type="spellStart"/>
      <w:r w:rsidRPr="00C57D5C">
        <w:rPr>
          <w:sz w:val="22"/>
          <w:szCs w:val="22"/>
        </w:rPr>
        <w:t>кв.м</w:t>
      </w:r>
      <w:proofErr w:type="spellEnd"/>
      <w:r w:rsidRPr="00C57D5C">
        <w:rPr>
          <w:sz w:val="22"/>
          <w:szCs w:val="22"/>
        </w:rPr>
        <w:t>;</w:t>
      </w:r>
    </w:p>
    <w:p w14:paraId="25C4688A"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lastRenderedPageBreak/>
        <w:t xml:space="preserve">место расположения </w:t>
      </w:r>
      <w:r w:rsidR="00DC497F" w:rsidRPr="00C57D5C">
        <w:rPr>
          <w:sz w:val="22"/>
          <w:szCs w:val="22"/>
        </w:rPr>
        <w:t>К</w:t>
      </w:r>
      <w:r w:rsidRPr="00C57D5C">
        <w:rPr>
          <w:sz w:val="22"/>
          <w:szCs w:val="22"/>
        </w:rPr>
        <w:t xml:space="preserve">вартиры: </w:t>
      </w:r>
      <w:r w:rsidR="00E72C55" w:rsidRPr="00C57D5C">
        <w:rPr>
          <w:sz w:val="22"/>
          <w:szCs w:val="22"/>
        </w:rPr>
        <w:t>с</w:t>
      </w:r>
      <w:r w:rsidRPr="00C57D5C">
        <w:rPr>
          <w:sz w:val="22"/>
          <w:szCs w:val="22"/>
        </w:rPr>
        <w:t xml:space="preserve">екция __, </w:t>
      </w:r>
      <w:r w:rsidR="00E72C55" w:rsidRPr="00C57D5C">
        <w:rPr>
          <w:sz w:val="22"/>
          <w:szCs w:val="22"/>
        </w:rPr>
        <w:t>э</w:t>
      </w:r>
      <w:r w:rsidRPr="00C57D5C">
        <w:rPr>
          <w:sz w:val="22"/>
          <w:szCs w:val="22"/>
        </w:rPr>
        <w:t xml:space="preserve">таж __, </w:t>
      </w:r>
      <w:r w:rsidR="00E72C55" w:rsidRPr="00C57D5C">
        <w:rPr>
          <w:sz w:val="22"/>
          <w:szCs w:val="22"/>
        </w:rPr>
        <w:t>строительный номер</w:t>
      </w:r>
      <w:r w:rsidRPr="00C57D5C">
        <w:rPr>
          <w:sz w:val="22"/>
          <w:szCs w:val="22"/>
        </w:rPr>
        <w:t>: ____;</w:t>
      </w:r>
    </w:p>
    <w:p w14:paraId="7AEB366B"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строительные оси __________</w:t>
      </w:r>
      <w:r w:rsidR="003C2882" w:rsidRPr="00C57D5C">
        <w:rPr>
          <w:sz w:val="22"/>
          <w:szCs w:val="22"/>
        </w:rPr>
        <w:t>;</w:t>
      </w:r>
    </w:p>
    <w:p w14:paraId="2C93A13B"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 xml:space="preserve">планируемая общая приведенная площадь </w:t>
      </w:r>
      <w:r w:rsidR="00DC497F" w:rsidRPr="00C57D5C">
        <w:rPr>
          <w:sz w:val="22"/>
          <w:szCs w:val="22"/>
        </w:rPr>
        <w:t>К</w:t>
      </w:r>
      <w:r w:rsidRPr="00C57D5C">
        <w:rPr>
          <w:sz w:val="22"/>
          <w:szCs w:val="22"/>
        </w:rPr>
        <w:t xml:space="preserve">вартиры (включая приведенную площадь балконов, лоджий): ____ </w:t>
      </w:r>
      <w:proofErr w:type="spellStart"/>
      <w:r w:rsidRPr="00C57D5C">
        <w:rPr>
          <w:sz w:val="22"/>
          <w:szCs w:val="22"/>
        </w:rPr>
        <w:t>кв.м</w:t>
      </w:r>
      <w:proofErr w:type="spellEnd"/>
      <w:r w:rsidRPr="00C57D5C">
        <w:rPr>
          <w:sz w:val="22"/>
          <w:szCs w:val="22"/>
        </w:rPr>
        <w:t>;</w:t>
      </w:r>
    </w:p>
    <w:p w14:paraId="369D1FBD" w14:textId="77777777" w:rsidR="005122AB" w:rsidRPr="00C57D5C" w:rsidRDefault="005122AB" w:rsidP="00C57D5C">
      <w:pPr>
        <w:pStyle w:val="a9"/>
        <w:numPr>
          <w:ilvl w:val="0"/>
          <w:numId w:val="5"/>
        </w:numPr>
        <w:ind w:left="0" w:firstLine="709"/>
        <w:jc w:val="both"/>
        <w:rPr>
          <w:sz w:val="22"/>
          <w:szCs w:val="22"/>
        </w:rPr>
      </w:pPr>
      <w:r w:rsidRPr="00C57D5C">
        <w:rPr>
          <w:sz w:val="22"/>
          <w:szCs w:val="22"/>
        </w:rPr>
        <w:t>наличие (отсутствие) отделки Квартиры: без отделки</w:t>
      </w:r>
      <w:r w:rsidR="00E72C55" w:rsidRPr="00C57D5C">
        <w:rPr>
          <w:sz w:val="22"/>
          <w:szCs w:val="22"/>
        </w:rPr>
        <w:t xml:space="preserve"> (в соответствии с Приложением №1)</w:t>
      </w:r>
      <w:r w:rsidRPr="00C57D5C">
        <w:rPr>
          <w:sz w:val="22"/>
          <w:szCs w:val="22"/>
        </w:rPr>
        <w:t>.</w:t>
      </w:r>
    </w:p>
    <w:p w14:paraId="44D75E31" w14:textId="77777777" w:rsidR="00841990" w:rsidRPr="00C57D5C" w:rsidRDefault="005122AB" w:rsidP="00C57D5C">
      <w:pPr>
        <w:pStyle w:val="ae"/>
        <w:ind w:firstLine="709"/>
        <w:jc w:val="both"/>
        <w:rPr>
          <w:sz w:val="22"/>
          <w:szCs w:val="22"/>
        </w:rPr>
      </w:pPr>
      <w:r w:rsidRPr="00C57D5C">
        <w:rPr>
          <w:sz w:val="22"/>
          <w:szCs w:val="22"/>
        </w:rPr>
        <w:t xml:space="preserve">Расположение Квартиры в Объекте строительства (на этаже Многоквартирного дома), характеристики Квартиры и </w:t>
      </w:r>
      <w:r w:rsidR="00E00439" w:rsidRPr="00C57D5C">
        <w:rPr>
          <w:sz w:val="22"/>
          <w:szCs w:val="22"/>
        </w:rPr>
        <w:t>Многоквартирного дома</w:t>
      </w:r>
      <w:r w:rsidRPr="00C57D5C">
        <w:rPr>
          <w:sz w:val="22"/>
          <w:szCs w:val="22"/>
        </w:rPr>
        <w:t xml:space="preserve"> отражены в Приложении №</w:t>
      </w:r>
      <w:r w:rsidR="0065390C" w:rsidRPr="00C57D5C">
        <w:rPr>
          <w:sz w:val="22"/>
          <w:szCs w:val="22"/>
        </w:rPr>
        <w:t>1</w:t>
      </w:r>
      <w:r w:rsidRPr="00C57D5C">
        <w:rPr>
          <w:sz w:val="22"/>
          <w:szCs w:val="22"/>
        </w:rPr>
        <w:t xml:space="preserve"> к настоящему </w:t>
      </w:r>
      <w:r w:rsidR="00645F81" w:rsidRPr="00C57D5C">
        <w:rPr>
          <w:sz w:val="22"/>
          <w:szCs w:val="22"/>
        </w:rPr>
        <w:t>Договор</w:t>
      </w:r>
      <w:r w:rsidRPr="00C57D5C">
        <w:rPr>
          <w:sz w:val="22"/>
          <w:szCs w:val="22"/>
        </w:rPr>
        <w:t xml:space="preserve">у. </w:t>
      </w:r>
      <w:r w:rsidR="00C47160" w:rsidRPr="00C57D5C">
        <w:rPr>
          <w:sz w:val="22"/>
          <w:szCs w:val="22"/>
        </w:rPr>
        <w:t>Планируемая о</w:t>
      </w:r>
      <w:r w:rsidR="003121D0" w:rsidRPr="00C57D5C">
        <w:rPr>
          <w:sz w:val="22"/>
          <w:szCs w:val="22"/>
        </w:rPr>
        <w:t xml:space="preserve">бщая приведенная площадь Квартиры состоит из суммы общей площади </w:t>
      </w:r>
      <w:r w:rsidR="00DC497F" w:rsidRPr="00C57D5C">
        <w:rPr>
          <w:sz w:val="22"/>
          <w:szCs w:val="22"/>
        </w:rPr>
        <w:t>Квартиры</w:t>
      </w:r>
      <w:r w:rsidR="003121D0" w:rsidRPr="00C57D5C">
        <w:rPr>
          <w:sz w:val="22"/>
          <w:szCs w:val="22"/>
        </w:rPr>
        <w:t xml:space="preserve"> и площади лоджии, балкона с понижающим коэффициентом, установленным федеральным органом исполнительной власти, указанным в части 1 статьи 23 Закона.  </w:t>
      </w:r>
    </w:p>
    <w:p w14:paraId="1545510D" w14:textId="77777777" w:rsidR="00841990" w:rsidRPr="00C57D5C" w:rsidRDefault="00DC497F" w:rsidP="00C57D5C">
      <w:pPr>
        <w:pStyle w:val="a9"/>
        <w:numPr>
          <w:ilvl w:val="1"/>
          <w:numId w:val="8"/>
        </w:numPr>
        <w:ind w:left="0" w:firstLine="709"/>
        <w:jc w:val="both"/>
        <w:rPr>
          <w:sz w:val="22"/>
          <w:szCs w:val="22"/>
        </w:rPr>
      </w:pPr>
      <w:r w:rsidRPr="00C57D5C">
        <w:rPr>
          <w:sz w:val="22"/>
          <w:szCs w:val="22"/>
        </w:rPr>
        <w:t>Планируемая</w:t>
      </w:r>
      <w:r w:rsidR="00841990" w:rsidRPr="00C57D5C">
        <w:rPr>
          <w:sz w:val="22"/>
          <w:szCs w:val="22"/>
        </w:rPr>
        <w:t xml:space="preserve"> общая площадь Квартиры, указанная в п. 2.2. настоящего </w:t>
      </w:r>
      <w:r w:rsidR="00645F81" w:rsidRPr="00C57D5C">
        <w:rPr>
          <w:sz w:val="22"/>
          <w:szCs w:val="22"/>
        </w:rPr>
        <w:t>Договор</w:t>
      </w:r>
      <w:r w:rsidR="00841990" w:rsidRPr="00C57D5C">
        <w:rPr>
          <w:sz w:val="22"/>
          <w:szCs w:val="22"/>
        </w:rPr>
        <w:t xml:space="preserve">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w:t>
      </w:r>
    </w:p>
    <w:p w14:paraId="1F430BA2" w14:textId="12A51B7C" w:rsidR="00841990" w:rsidRPr="00C57D5C" w:rsidRDefault="00841990" w:rsidP="00C57D5C">
      <w:pPr>
        <w:pStyle w:val="ae"/>
        <w:ind w:firstLine="709"/>
        <w:jc w:val="both"/>
        <w:rPr>
          <w:sz w:val="22"/>
          <w:szCs w:val="22"/>
        </w:rPr>
      </w:pPr>
      <w:r w:rsidRPr="00C57D5C">
        <w:rPr>
          <w:sz w:val="22"/>
          <w:szCs w:val="22"/>
        </w:rPr>
        <w:t>Окончательная</w:t>
      </w:r>
      <w:r w:rsidR="00DC497F" w:rsidRPr="00C57D5C">
        <w:rPr>
          <w:sz w:val="22"/>
          <w:szCs w:val="22"/>
        </w:rPr>
        <w:t xml:space="preserve"> (фактическая)</w:t>
      </w:r>
      <w:r w:rsidR="000D2DC8">
        <w:rPr>
          <w:sz w:val="22"/>
          <w:szCs w:val="22"/>
        </w:rPr>
        <w:t xml:space="preserve"> площадь Квартиры</w:t>
      </w:r>
      <w:r w:rsidRPr="00C57D5C">
        <w:rPr>
          <w:sz w:val="22"/>
          <w:szCs w:val="22"/>
        </w:rPr>
        <w:t xml:space="preserve"> (в </w:t>
      </w:r>
      <w:proofErr w:type="spellStart"/>
      <w:r w:rsidRPr="00C57D5C">
        <w:rPr>
          <w:sz w:val="22"/>
          <w:szCs w:val="22"/>
        </w:rPr>
        <w:t>т.ч</w:t>
      </w:r>
      <w:proofErr w:type="spellEnd"/>
      <w:r w:rsidRPr="00C57D5C">
        <w:rPr>
          <w:sz w:val="22"/>
          <w:szCs w:val="22"/>
        </w:rPr>
        <w:t>. площади отдельных помещений) Квартиры определя</w:t>
      </w:r>
      <w:r w:rsidR="002A35F7" w:rsidRPr="00C57D5C">
        <w:rPr>
          <w:sz w:val="22"/>
          <w:szCs w:val="22"/>
        </w:rPr>
        <w:t>е</w:t>
      </w:r>
      <w:r w:rsidRPr="00C57D5C">
        <w:rPr>
          <w:sz w:val="22"/>
          <w:szCs w:val="22"/>
        </w:rPr>
        <w:t>тся по завершению строительства Объекта путем проведения замеров в установленном порядке и отражается в Ведо</w:t>
      </w:r>
      <w:r w:rsidR="000D2DC8">
        <w:rPr>
          <w:sz w:val="22"/>
          <w:szCs w:val="22"/>
        </w:rPr>
        <w:t xml:space="preserve">мости помещений и их площадей, </w:t>
      </w:r>
      <w:r w:rsidRPr="00C57D5C">
        <w:rPr>
          <w:sz w:val="22"/>
          <w:szCs w:val="22"/>
        </w:rPr>
        <w:t xml:space="preserve">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Pr="00C57D5C">
        <w:rPr>
          <w:sz w:val="22"/>
          <w:szCs w:val="22"/>
        </w:rPr>
        <w:t>т.ч</w:t>
      </w:r>
      <w:proofErr w:type="spellEnd"/>
      <w:r w:rsidRPr="00C57D5C">
        <w:rPr>
          <w:sz w:val="22"/>
          <w:szCs w:val="22"/>
        </w:rPr>
        <w:t>. площади отдельных помещений) Квартиры в сторону увеличения или уменьшения на 5</w:t>
      </w:r>
      <w:r w:rsidR="002603F5" w:rsidRPr="00C57D5C">
        <w:rPr>
          <w:sz w:val="22"/>
          <w:szCs w:val="22"/>
        </w:rPr>
        <w:t xml:space="preserve"> (пять) </w:t>
      </w:r>
      <w:r w:rsidRPr="00C57D5C">
        <w:rPr>
          <w:sz w:val="22"/>
          <w:szCs w:val="22"/>
        </w:rPr>
        <w:t xml:space="preserve">% и меньше размера общей площади, указанного в п.2.2 </w:t>
      </w:r>
      <w:r w:rsidR="00645F81" w:rsidRPr="00C57D5C">
        <w:rPr>
          <w:sz w:val="22"/>
          <w:szCs w:val="22"/>
        </w:rPr>
        <w:t>Договор</w:t>
      </w:r>
      <w:r w:rsidRPr="00C57D5C">
        <w:rPr>
          <w:sz w:val="22"/>
          <w:szCs w:val="22"/>
        </w:rPr>
        <w:t xml:space="preserve">а, не является существенным. </w:t>
      </w:r>
    </w:p>
    <w:p w14:paraId="6A220A42" w14:textId="77777777" w:rsidR="00E00439" w:rsidRPr="00C57D5C" w:rsidRDefault="00E00439" w:rsidP="00C57D5C">
      <w:pPr>
        <w:pStyle w:val="a9"/>
        <w:numPr>
          <w:ilvl w:val="1"/>
          <w:numId w:val="8"/>
        </w:numPr>
        <w:ind w:left="0" w:firstLine="709"/>
        <w:jc w:val="both"/>
        <w:rPr>
          <w:sz w:val="22"/>
          <w:szCs w:val="22"/>
        </w:rPr>
      </w:pPr>
      <w:r w:rsidRPr="00C57D5C">
        <w:rPr>
          <w:sz w:val="22"/>
          <w:szCs w:val="22"/>
        </w:rPr>
        <w:t xml:space="preserve">Застройщик осуществляет строительство Многоквартирного жилого дома со встроенными помещениями и встроенным объектом дошкольного образования (на 33 места) и частью встроенно-пристроенной автостоянки (на 169 мест) по адресу: Санкт-Петербург, проспект Энергетиков, дом 4, корпус 1, литера А, на основании разрешения на строительство № 78-007-0281-2016 от 22 марта 2016г., выданного Службой государственного строительного надзора и экспертизы Санкт-Петербурга. </w:t>
      </w:r>
    </w:p>
    <w:p w14:paraId="36F07FF6" w14:textId="77777777" w:rsidR="00E00439" w:rsidRPr="00C57D5C" w:rsidRDefault="00E00439"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Строительство Объекта осуществляется на земельном участке площадью 7586 </w:t>
      </w:r>
      <w:proofErr w:type="spellStart"/>
      <w:r w:rsidRPr="00C57D5C">
        <w:rPr>
          <w:rFonts w:ascii="Times New Roman" w:hAnsi="Times New Roman" w:cs="Times New Roman"/>
          <w:bCs/>
          <w:position w:val="6"/>
          <w:szCs w:val="22"/>
        </w:rPr>
        <w:t>кв.м</w:t>
      </w:r>
      <w:proofErr w:type="spellEnd"/>
      <w:r w:rsidRPr="00C57D5C">
        <w:rPr>
          <w:rFonts w:ascii="Times New Roman" w:hAnsi="Times New Roman" w:cs="Times New Roman"/>
          <w:bCs/>
          <w:position w:val="6"/>
          <w:szCs w:val="22"/>
        </w:rPr>
        <w:t>. с кадастровым № 78:11:0006015:1109 (далее – «Земельный участок») по следующему  адресу: г. Санкт-Петербург, проспект Энергетиков, дом 4, корпус 1, литера А. Указанный адрес Объекта является строительным адресом. После окончания строительства Объекту может быть присвоен иной постоянный адрес. Земельный участок принадлежит Зас</w:t>
      </w:r>
      <w:r w:rsidR="00F14933" w:rsidRPr="00C57D5C">
        <w:rPr>
          <w:rFonts w:ascii="Times New Roman" w:hAnsi="Times New Roman" w:cs="Times New Roman"/>
          <w:bCs/>
          <w:position w:val="6"/>
          <w:szCs w:val="22"/>
        </w:rPr>
        <w:t>тройщику на праве собственности (свидетельство о государственной регистрации права 78-АЗ 116338, выдано Управлением Федеральной службы государственной регистрации, кадастра и картографии по Санкт-Петербургу 24.09.2013г.).</w:t>
      </w:r>
    </w:p>
    <w:p w14:paraId="4369CF1E" w14:textId="77777777" w:rsidR="00E67810" w:rsidRPr="00C57D5C" w:rsidRDefault="00E67810"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Правовой основой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 xml:space="preserve">а является Гражданский кодекс Российской Федерации, Жилищный кодекс Российской Федерации, а также Федеральный закон от 30 декабря 2004 года </w:t>
      </w:r>
      <w:r w:rsidR="00244DA1" w:rsidRPr="00C57D5C">
        <w:rPr>
          <w:rFonts w:ascii="Times New Roman" w:hAnsi="Times New Roman" w:cs="Times New Roman"/>
          <w:bCs/>
          <w:position w:val="6"/>
          <w:szCs w:val="22"/>
        </w:rPr>
        <w:t xml:space="preserve">          </w:t>
      </w:r>
      <w:r w:rsidRPr="00C57D5C">
        <w:rPr>
          <w:rFonts w:ascii="Times New Roman" w:hAnsi="Times New Roman" w:cs="Times New Roman"/>
          <w:bCs/>
          <w:position w:val="6"/>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D3B8811" w14:textId="77777777" w:rsidR="00E00439" w:rsidRPr="00C57D5C" w:rsidRDefault="00E00439"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7FDFC9AA" w14:textId="77777777" w:rsidR="00E00439" w:rsidRPr="00C57D5C" w:rsidRDefault="00E00439"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Оригинал проектной декларации хранит Застройщик. Проектная декларация Объекта строительства опубликована на сайте </w:t>
      </w:r>
      <w:hyperlink r:id="rId9" w:history="1">
        <w:r w:rsidR="00E67810" w:rsidRPr="00C57D5C">
          <w:rPr>
            <w:rFonts w:ascii="Times New Roman" w:hAnsi="Times New Roman" w:cs="Times New Roman"/>
            <w:bCs/>
            <w:position w:val="6"/>
            <w:szCs w:val="22"/>
          </w:rPr>
          <w:t>http://zolotaya-dolina.ru/</w:t>
        </w:r>
      </w:hyperlink>
      <w:r w:rsidRPr="00C57D5C">
        <w:rPr>
          <w:rFonts w:ascii="Times New Roman" w:hAnsi="Times New Roman" w:cs="Times New Roman"/>
          <w:bCs/>
          <w:position w:val="6"/>
          <w:szCs w:val="22"/>
        </w:rPr>
        <w:t>.</w:t>
      </w:r>
    </w:p>
    <w:p w14:paraId="474888A0" w14:textId="77777777" w:rsidR="00E67810" w:rsidRPr="00C57D5C" w:rsidRDefault="00E67810"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Срок </w:t>
      </w:r>
      <w:r w:rsidR="00DD222A" w:rsidRPr="00C57D5C">
        <w:rPr>
          <w:rFonts w:ascii="Times New Roman" w:hAnsi="Times New Roman" w:cs="Times New Roman"/>
          <w:bCs/>
          <w:position w:val="6"/>
          <w:szCs w:val="22"/>
        </w:rPr>
        <w:t>передачи Квартиры</w:t>
      </w:r>
      <w:r w:rsidRPr="00C57D5C">
        <w:rPr>
          <w:rFonts w:ascii="Times New Roman" w:hAnsi="Times New Roman" w:cs="Times New Roman"/>
          <w:bCs/>
          <w:position w:val="6"/>
          <w:szCs w:val="22"/>
        </w:rPr>
        <w:t xml:space="preserve"> </w:t>
      </w:r>
      <w:r w:rsidR="00DD222A" w:rsidRPr="00C57D5C">
        <w:rPr>
          <w:rFonts w:ascii="Times New Roman" w:hAnsi="Times New Roman" w:cs="Times New Roman"/>
          <w:bCs/>
          <w:position w:val="6"/>
          <w:szCs w:val="22"/>
        </w:rPr>
        <w:t xml:space="preserve">Участнику долевого строительства </w:t>
      </w:r>
      <w:r w:rsidR="004F3795" w:rsidRPr="00C57D5C">
        <w:rPr>
          <w:rFonts w:ascii="Times New Roman" w:hAnsi="Times New Roman" w:cs="Times New Roman"/>
          <w:bCs/>
          <w:position w:val="6"/>
          <w:szCs w:val="22"/>
        </w:rPr>
        <w:t>–                                           не позднее</w:t>
      </w:r>
      <w:r w:rsidR="004F3795" w:rsidRPr="00C57D5C">
        <w:rPr>
          <w:rFonts w:ascii="Times New Roman" w:hAnsi="Times New Roman" w:cs="Times New Roman"/>
          <w:b/>
          <w:bCs/>
          <w:position w:val="6"/>
          <w:szCs w:val="22"/>
        </w:rPr>
        <w:t xml:space="preserve"> 31 декабря 2019 года</w:t>
      </w:r>
      <w:r w:rsidRPr="00C57D5C">
        <w:rPr>
          <w:rFonts w:ascii="Times New Roman" w:hAnsi="Times New Roman" w:cs="Times New Roman"/>
          <w:b/>
          <w:bCs/>
          <w:position w:val="6"/>
          <w:szCs w:val="22"/>
        </w:rPr>
        <w:t>.</w:t>
      </w:r>
      <w:r w:rsidRPr="00C57D5C">
        <w:rPr>
          <w:rFonts w:ascii="Times New Roman" w:hAnsi="Times New Roman" w:cs="Times New Roman"/>
          <w:bCs/>
          <w:position w:val="6"/>
          <w:szCs w:val="22"/>
        </w:rPr>
        <w:t xml:space="preserve"> 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14:paraId="44AE445B" w14:textId="77777777" w:rsidR="00E67810" w:rsidRPr="00C57D5C" w:rsidRDefault="00E67810"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6C8135EA" w14:textId="77777777" w:rsidR="00895288" w:rsidRPr="00C57D5C" w:rsidRDefault="002C7C1E" w:rsidP="00C57D5C">
      <w:pPr>
        <w:pStyle w:val="a9"/>
        <w:numPr>
          <w:ilvl w:val="1"/>
          <w:numId w:val="8"/>
        </w:numPr>
        <w:ind w:left="0" w:firstLine="709"/>
        <w:jc w:val="both"/>
        <w:rPr>
          <w:sz w:val="22"/>
          <w:szCs w:val="22"/>
        </w:rPr>
      </w:pPr>
      <w:r w:rsidRPr="00C57D5C">
        <w:rPr>
          <w:sz w:val="22"/>
          <w:szCs w:val="22"/>
        </w:rPr>
        <w:t xml:space="preserve">Застройщик вправе исполнить обязанность по передаче Квартиры досрочно до истечения срока передачи Квартиры, предусмотренного п. </w:t>
      </w:r>
      <w:r w:rsidR="004F5B42" w:rsidRPr="00C57D5C">
        <w:rPr>
          <w:sz w:val="22"/>
          <w:szCs w:val="22"/>
        </w:rPr>
        <w:t>2</w:t>
      </w:r>
      <w:r w:rsidRPr="00C57D5C">
        <w:rPr>
          <w:sz w:val="22"/>
          <w:szCs w:val="22"/>
        </w:rPr>
        <w:t>.</w:t>
      </w:r>
      <w:r w:rsidR="00841990" w:rsidRPr="00C57D5C">
        <w:rPr>
          <w:sz w:val="22"/>
          <w:szCs w:val="22"/>
        </w:rPr>
        <w:t>9</w:t>
      </w:r>
      <w:r w:rsidRPr="00C57D5C">
        <w:rPr>
          <w:sz w:val="22"/>
          <w:szCs w:val="22"/>
        </w:rPr>
        <w:t xml:space="preserve">. </w:t>
      </w:r>
      <w:r w:rsidR="00645F81" w:rsidRPr="00C57D5C">
        <w:rPr>
          <w:sz w:val="22"/>
          <w:szCs w:val="22"/>
        </w:rPr>
        <w:t>Договор</w:t>
      </w:r>
      <w:r w:rsidRPr="00C57D5C">
        <w:rPr>
          <w:sz w:val="22"/>
          <w:szCs w:val="22"/>
        </w:rPr>
        <w:t xml:space="preserve">а. В случае досрочного исполнения Застройщиком обязательств по передаче Квартиры, Участник долевого строительства не </w:t>
      </w:r>
      <w:r w:rsidRPr="00C57D5C">
        <w:rPr>
          <w:sz w:val="22"/>
          <w:szCs w:val="22"/>
        </w:rPr>
        <w:lastRenderedPageBreak/>
        <w:t>вправе уклоняться от приемки Квартиры.</w:t>
      </w:r>
      <w:r w:rsidR="00895288" w:rsidRPr="00C57D5C">
        <w:rPr>
          <w:sz w:val="22"/>
          <w:szCs w:val="22"/>
        </w:rPr>
        <w:t xml:space="preserve"> По соглашению Сторон срок передачи Квартиры может быть изменен.</w:t>
      </w:r>
    </w:p>
    <w:p w14:paraId="33FE5090" w14:textId="77777777" w:rsidR="002C7C1E" w:rsidRPr="00C57D5C" w:rsidRDefault="002C7C1E" w:rsidP="00C57D5C">
      <w:pPr>
        <w:pStyle w:val="a9"/>
        <w:numPr>
          <w:ilvl w:val="1"/>
          <w:numId w:val="8"/>
        </w:numPr>
        <w:ind w:left="0" w:firstLine="709"/>
        <w:jc w:val="both"/>
        <w:rPr>
          <w:sz w:val="22"/>
          <w:szCs w:val="22"/>
        </w:rPr>
      </w:pPr>
      <w:r w:rsidRPr="00C57D5C">
        <w:rPr>
          <w:sz w:val="22"/>
          <w:szCs w:val="22"/>
        </w:rPr>
        <w:t>Передача Квартиры Участник</w:t>
      </w:r>
      <w:r w:rsidR="004F5B42" w:rsidRPr="00C57D5C">
        <w:rPr>
          <w:sz w:val="22"/>
          <w:szCs w:val="22"/>
        </w:rPr>
        <w:t>у</w:t>
      </w:r>
      <w:r w:rsidRPr="00C57D5C">
        <w:rPr>
          <w:sz w:val="22"/>
          <w:szCs w:val="22"/>
        </w:rPr>
        <w:t xml:space="preserve"> долевого строительства означает также передачу Участник</w:t>
      </w:r>
      <w:r w:rsidR="004F5B42" w:rsidRPr="00C57D5C">
        <w:rPr>
          <w:sz w:val="22"/>
          <w:szCs w:val="22"/>
        </w:rPr>
        <w:t>у</w:t>
      </w:r>
      <w:r w:rsidRPr="00C57D5C">
        <w:rPr>
          <w:sz w:val="22"/>
          <w:szCs w:val="22"/>
        </w:rPr>
        <w:t xml:space="preserve"> долевого строительства доли в общем имуществе Объекта.</w:t>
      </w:r>
    </w:p>
    <w:p w14:paraId="3E657636" w14:textId="77777777" w:rsidR="00895288" w:rsidRPr="00C57D5C" w:rsidRDefault="00895288" w:rsidP="00C57D5C">
      <w:pPr>
        <w:pStyle w:val="a9"/>
        <w:numPr>
          <w:ilvl w:val="1"/>
          <w:numId w:val="8"/>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Обязательства Застройщика по настоящему </w:t>
      </w:r>
      <w:r w:rsidR="00645F81" w:rsidRPr="00C57D5C">
        <w:rPr>
          <w:sz w:val="22"/>
          <w:szCs w:val="22"/>
        </w:rPr>
        <w:t>Договор</w:t>
      </w:r>
      <w:r w:rsidRPr="00C57D5C">
        <w:rPr>
          <w:sz w:val="22"/>
          <w:szCs w:val="22"/>
        </w:rPr>
        <w:t xml:space="preserve">у обеспечиваются: </w:t>
      </w:r>
    </w:p>
    <w:p w14:paraId="5574BD8C" w14:textId="77777777" w:rsidR="00895288" w:rsidRPr="00C57D5C" w:rsidRDefault="00895288" w:rsidP="00C57D5C">
      <w:pPr>
        <w:pBdr>
          <w:top w:val="nil"/>
          <w:left w:val="nil"/>
          <w:bottom w:val="nil"/>
          <w:right w:val="nil"/>
          <w:between w:val="nil"/>
          <w:bar w:val="nil"/>
        </w:pBdr>
        <w:autoSpaceDE/>
        <w:autoSpaceDN/>
        <w:ind w:right="-1" w:firstLine="709"/>
        <w:jc w:val="both"/>
        <w:rPr>
          <w:sz w:val="22"/>
          <w:szCs w:val="22"/>
        </w:rPr>
      </w:pPr>
      <w:r w:rsidRPr="00C57D5C">
        <w:rPr>
          <w:sz w:val="22"/>
          <w:szCs w:val="22"/>
        </w:rPr>
        <w:t xml:space="preserve">- залогом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A988C15" w14:textId="0A87545E" w:rsidR="00895288" w:rsidRPr="00C57D5C" w:rsidRDefault="00895288" w:rsidP="00C57D5C">
      <w:pPr>
        <w:pBdr>
          <w:top w:val="nil"/>
          <w:left w:val="nil"/>
          <w:bottom w:val="nil"/>
          <w:right w:val="nil"/>
          <w:between w:val="nil"/>
          <w:bar w:val="nil"/>
        </w:pBdr>
        <w:autoSpaceDE/>
        <w:autoSpaceDN/>
        <w:ind w:right="-1" w:firstLine="709"/>
        <w:jc w:val="both"/>
        <w:rPr>
          <w:sz w:val="22"/>
          <w:szCs w:val="22"/>
        </w:rPr>
      </w:pPr>
      <w:r w:rsidRPr="00C57D5C">
        <w:rPr>
          <w:sz w:val="22"/>
          <w:szCs w:val="22"/>
        </w:rPr>
        <w:t xml:space="preserve">- </w:t>
      </w:r>
      <w:r w:rsidR="00877F11" w:rsidRPr="00877F11">
        <w:rPr>
          <w:sz w:val="22"/>
          <w:szCs w:val="22"/>
        </w:rPr>
        <w:t>уплатой обязательных отчислений (взносов) в компенсационный фонд, предусмотренный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877F11">
        <w:rPr>
          <w:sz w:val="22"/>
          <w:szCs w:val="22"/>
        </w:rPr>
        <w:t xml:space="preserve">. </w:t>
      </w:r>
    </w:p>
    <w:p w14:paraId="4942F4DE" w14:textId="189DA0C2" w:rsidR="00CD7D68" w:rsidRPr="00C57D5C" w:rsidRDefault="00CD7D68" w:rsidP="00C57D5C">
      <w:pPr>
        <w:widowControl w:val="0"/>
        <w:suppressAutoHyphens/>
        <w:autoSpaceDN/>
        <w:ind w:firstLine="708"/>
        <w:jc w:val="both"/>
        <w:rPr>
          <w:position w:val="0"/>
          <w:sz w:val="22"/>
          <w:szCs w:val="22"/>
          <w:lang w:eastAsia="ar-SA"/>
        </w:rPr>
      </w:pPr>
      <w:r w:rsidRPr="00C57D5C">
        <w:rPr>
          <w:position w:val="0"/>
          <w:sz w:val="22"/>
          <w:szCs w:val="22"/>
          <w:lang w:eastAsia="ar-SA"/>
        </w:rPr>
        <w:t xml:space="preserve">2.14. </w:t>
      </w:r>
      <w:r w:rsidRPr="00C57D5C">
        <w:rPr>
          <w:position w:val="0"/>
          <w:sz w:val="22"/>
          <w:szCs w:val="22"/>
          <w:lang w:eastAsia="ar-SA"/>
        </w:rPr>
        <w:tab/>
        <w:t xml:space="preserve">В соответствии со ст.77 Федерального закона «Об ипотеке (залоге недвижимости)» от 16 июля 1998 года № 102-ФЗ Квартира считается находящейся в залоге у ПАО «Банк «Санкт- Петербург» ИНН 7831000027, КПП 783501001,ОГРН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C57D5C">
        <w:rPr>
          <w:position w:val="0"/>
          <w:sz w:val="22"/>
          <w:szCs w:val="22"/>
          <w:lang w:eastAsia="ar-SA"/>
        </w:rPr>
        <w:t>Малоохтинский</w:t>
      </w:r>
      <w:proofErr w:type="spellEnd"/>
      <w:r w:rsidRPr="00C57D5C">
        <w:rPr>
          <w:position w:val="0"/>
          <w:sz w:val="22"/>
          <w:szCs w:val="22"/>
          <w:lang w:eastAsia="ar-SA"/>
        </w:rPr>
        <w:t xml:space="preserve">  пр., 64, лит. А, (именуемое в дальнейшем «Банк») в силу закона с момента государственной регистрации ипотеки в Едином государственном реестре прав, которая осуществляется одновременно с государственной регистрацией права собственности Участника долевого строительства на Объект долевого строительства. Права Банка как залогодержателя по обеспеченному ипотекой обязательству с момента государственной регистрации права собственности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28B8D093" w14:textId="711CCBC5" w:rsidR="008C0D3E" w:rsidRPr="00C57D5C" w:rsidRDefault="00CD7D68" w:rsidP="00C57D5C">
      <w:pPr>
        <w:widowControl w:val="0"/>
        <w:suppressAutoHyphens/>
        <w:autoSpaceDN/>
        <w:ind w:firstLine="708"/>
        <w:jc w:val="both"/>
        <w:rPr>
          <w:position w:val="0"/>
          <w:sz w:val="22"/>
          <w:szCs w:val="22"/>
          <w:lang w:eastAsia="ar-SA"/>
        </w:rPr>
      </w:pPr>
      <w:r w:rsidRPr="00C57D5C">
        <w:rPr>
          <w:position w:val="0"/>
          <w:sz w:val="22"/>
          <w:szCs w:val="22"/>
          <w:lang w:eastAsia="ar-SA"/>
        </w:rPr>
        <w:t>2.15. С момента государственной регистрации Договора, права требования Участника долевого строительства, вытекающие из Договора, считаются находящимися в залоге (ипотеке) у Банка,  на основании п. 5 ст. 5, п. 2 ст. 11 и ст.77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w:t>
      </w:r>
    </w:p>
    <w:p w14:paraId="55266EC5" w14:textId="77777777" w:rsidR="008C0D3E" w:rsidRPr="00C57D5C" w:rsidRDefault="008C0D3E" w:rsidP="00C57D5C">
      <w:pPr>
        <w:widowControl w:val="0"/>
        <w:suppressAutoHyphens/>
        <w:autoSpaceDN/>
        <w:ind w:firstLine="709"/>
        <w:jc w:val="both"/>
        <w:rPr>
          <w:position w:val="0"/>
          <w:sz w:val="22"/>
          <w:szCs w:val="22"/>
          <w:lang w:eastAsia="ar-SA"/>
        </w:rPr>
      </w:pPr>
      <w:r w:rsidRPr="00C57D5C">
        <w:rPr>
          <w:position w:val="0"/>
          <w:sz w:val="22"/>
          <w:szCs w:val="22"/>
          <w:lang w:eastAsia="ar-SA"/>
        </w:rPr>
        <w:t>2.16.</w:t>
      </w:r>
      <w:r w:rsidRPr="00C57D5C">
        <w:rPr>
          <w:position w:val="0"/>
          <w:sz w:val="22"/>
          <w:szCs w:val="22"/>
          <w:lang w:eastAsia="ar-SA"/>
        </w:rPr>
        <w:tab/>
        <w:t>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Цены настоящего Договора за счет собственных денежных средств и за счёт кредитных денежных средств, предоставляемых Участнику долевого строительства Банком по Кредитному договору,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14:paraId="0ECC962A" w14:textId="085ADA2A" w:rsidR="005E06B1" w:rsidRPr="00C57D5C" w:rsidRDefault="005E06B1" w:rsidP="00C57D5C">
      <w:pPr>
        <w:widowControl w:val="0"/>
        <w:suppressAutoHyphens/>
        <w:autoSpaceDN/>
        <w:ind w:firstLine="709"/>
        <w:jc w:val="both"/>
        <w:rPr>
          <w:position w:val="0"/>
          <w:sz w:val="22"/>
          <w:szCs w:val="22"/>
          <w:lang w:eastAsia="ar-SA"/>
        </w:rPr>
      </w:pPr>
      <w:r w:rsidRPr="00C57D5C">
        <w:rPr>
          <w:position w:val="0"/>
          <w:sz w:val="22"/>
          <w:szCs w:val="22"/>
          <w:lang w:eastAsia="ar-SA"/>
        </w:rPr>
        <w:t>2.1</w:t>
      </w:r>
      <w:r w:rsidR="009E2B2D">
        <w:rPr>
          <w:position w:val="0"/>
          <w:sz w:val="22"/>
          <w:szCs w:val="22"/>
          <w:lang w:eastAsia="ar-SA"/>
        </w:rPr>
        <w:t>7</w:t>
      </w:r>
      <w:r w:rsidR="007C2696" w:rsidRPr="00C57D5C">
        <w:rPr>
          <w:position w:val="0"/>
          <w:sz w:val="22"/>
          <w:szCs w:val="22"/>
          <w:lang w:eastAsia="ar-SA"/>
        </w:rPr>
        <w:t>.</w:t>
      </w:r>
      <w:r w:rsidRPr="00C57D5C">
        <w:rPr>
          <w:position w:val="0"/>
          <w:sz w:val="22"/>
          <w:szCs w:val="22"/>
          <w:lang w:eastAsia="ar-SA"/>
        </w:rPr>
        <w:tab/>
        <w:t>Последующая ипотека, иное обременение, отчуждение, перепланировка и/или /переустройство Квартиры/прав требований участника долевого строительства могут быть осуществлены только с письменного согласия Банка.</w:t>
      </w:r>
    </w:p>
    <w:p w14:paraId="59A98B1E" w14:textId="77777777" w:rsidR="003121D0" w:rsidRPr="00C57D5C" w:rsidRDefault="003121D0" w:rsidP="00C57D5C">
      <w:pPr>
        <w:pStyle w:val="a9"/>
        <w:ind w:left="0" w:firstLine="709"/>
        <w:jc w:val="both"/>
        <w:rPr>
          <w:sz w:val="22"/>
          <w:szCs w:val="22"/>
        </w:rPr>
      </w:pPr>
    </w:p>
    <w:p w14:paraId="584AF123" w14:textId="77777777" w:rsidR="003121D0" w:rsidRPr="00C57D5C" w:rsidRDefault="003121D0" w:rsidP="00C57D5C">
      <w:pPr>
        <w:pStyle w:val="ConsPlusNormal"/>
        <w:numPr>
          <w:ilvl w:val="0"/>
          <w:numId w:val="8"/>
        </w:numPr>
        <w:ind w:left="0" w:firstLine="709"/>
        <w:jc w:val="center"/>
        <w:outlineLvl w:val="0"/>
        <w:rPr>
          <w:rFonts w:ascii="Times New Roman" w:hAnsi="Times New Roman" w:cs="Times New Roman"/>
          <w:b/>
          <w:bCs/>
          <w:position w:val="6"/>
          <w:szCs w:val="22"/>
        </w:rPr>
      </w:pPr>
      <w:r w:rsidRPr="00C57D5C">
        <w:rPr>
          <w:rFonts w:ascii="Times New Roman" w:hAnsi="Times New Roman" w:cs="Times New Roman"/>
          <w:b/>
          <w:bCs/>
          <w:position w:val="6"/>
          <w:szCs w:val="22"/>
        </w:rPr>
        <w:t>ПРАВА И ОБЯЗАННОСТИ СТОРОН</w:t>
      </w:r>
    </w:p>
    <w:p w14:paraId="4E11B37D" w14:textId="77777777" w:rsidR="003121D0" w:rsidRPr="00C57D5C" w:rsidRDefault="003121D0" w:rsidP="00C57D5C">
      <w:pPr>
        <w:pStyle w:val="ConsPlusNormal"/>
        <w:ind w:firstLine="709"/>
        <w:jc w:val="center"/>
        <w:rPr>
          <w:rFonts w:ascii="Times New Roman" w:hAnsi="Times New Roman" w:cs="Times New Roman"/>
          <w:b/>
          <w:szCs w:val="22"/>
        </w:rPr>
      </w:pPr>
    </w:p>
    <w:p w14:paraId="181FB235" w14:textId="77777777" w:rsidR="00841990" w:rsidRPr="00C57D5C" w:rsidRDefault="00841990" w:rsidP="00C57D5C">
      <w:pPr>
        <w:pStyle w:val="a9"/>
        <w:numPr>
          <w:ilvl w:val="1"/>
          <w:numId w:val="8"/>
        </w:numPr>
        <w:ind w:left="0" w:firstLine="709"/>
        <w:jc w:val="both"/>
        <w:rPr>
          <w:sz w:val="22"/>
          <w:szCs w:val="22"/>
        </w:rPr>
      </w:pPr>
      <w:r w:rsidRPr="00C57D5C">
        <w:rPr>
          <w:sz w:val="22"/>
          <w:szCs w:val="22"/>
        </w:rPr>
        <w:t>Права и обязанности Участника долевого строительства:</w:t>
      </w:r>
    </w:p>
    <w:p w14:paraId="13044F08" w14:textId="77777777" w:rsidR="00841990" w:rsidRPr="00C57D5C" w:rsidRDefault="00841990" w:rsidP="00C57D5C">
      <w:pPr>
        <w:pStyle w:val="a9"/>
        <w:numPr>
          <w:ilvl w:val="2"/>
          <w:numId w:val="8"/>
        </w:numPr>
        <w:ind w:left="0" w:firstLine="709"/>
        <w:jc w:val="both"/>
        <w:rPr>
          <w:sz w:val="22"/>
          <w:szCs w:val="22"/>
        </w:rPr>
      </w:pPr>
      <w:r w:rsidRPr="00C57D5C">
        <w:rPr>
          <w:sz w:val="22"/>
          <w:szCs w:val="22"/>
        </w:rPr>
        <w:t xml:space="preserve">Участник долевого строительства обязан полностью внести денежные средства в размере, порядке и в сроки, предусмотренные разделами 4, 5 настоящего </w:t>
      </w:r>
      <w:r w:rsidR="00645F81" w:rsidRPr="00C57D5C">
        <w:rPr>
          <w:sz w:val="22"/>
          <w:szCs w:val="22"/>
        </w:rPr>
        <w:t>Договор</w:t>
      </w:r>
      <w:r w:rsidRPr="00C57D5C">
        <w:rPr>
          <w:sz w:val="22"/>
          <w:szCs w:val="22"/>
        </w:rPr>
        <w:t>а.</w:t>
      </w:r>
    </w:p>
    <w:p w14:paraId="2758AD17" w14:textId="77777777" w:rsidR="007C2696" w:rsidRPr="00C57D5C" w:rsidRDefault="007C2696" w:rsidP="00C57D5C">
      <w:pPr>
        <w:pStyle w:val="a9"/>
        <w:numPr>
          <w:ilvl w:val="2"/>
          <w:numId w:val="8"/>
        </w:numPr>
        <w:ind w:left="0" w:firstLine="709"/>
        <w:jc w:val="both"/>
        <w:rPr>
          <w:sz w:val="22"/>
          <w:szCs w:val="22"/>
        </w:rPr>
      </w:pPr>
      <w:r w:rsidRPr="00C57D5C">
        <w:rPr>
          <w:sz w:val="22"/>
          <w:szCs w:val="22"/>
        </w:rPr>
        <w:t>Участник долевого строительства не вправе уступить и/или иным образом передать свои права (в том числе требования) по настоящему Договору и/или перевести долг на другое лицо и/или обременить Квартиру и/или свои права по Договору правами третьих лиц без предварительного письменных согласий Застройщика и Банка.</w:t>
      </w:r>
    </w:p>
    <w:p w14:paraId="0FF51444" w14:textId="77777777" w:rsidR="007C2696" w:rsidRPr="00C57D5C" w:rsidRDefault="007C2696" w:rsidP="00C57D5C">
      <w:pPr>
        <w:ind w:firstLine="709"/>
        <w:jc w:val="both"/>
        <w:rPr>
          <w:sz w:val="22"/>
          <w:szCs w:val="22"/>
        </w:rPr>
      </w:pPr>
      <w:r w:rsidRPr="00C57D5C">
        <w:rPr>
          <w:sz w:val="22"/>
          <w:szCs w:val="22"/>
        </w:rPr>
        <w:lastRenderedPageBreak/>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В случае уступки прав требования по настоящему Договору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Участника долевого строительства (Заемщика Банка) полного досрочного исполнения обязательств по Кредитному договору.</w:t>
      </w:r>
    </w:p>
    <w:p w14:paraId="39E92FD8" w14:textId="458CEA3A" w:rsidR="00841990" w:rsidRPr="00C57D5C" w:rsidRDefault="00841990" w:rsidP="00C57D5C">
      <w:pPr>
        <w:pStyle w:val="a9"/>
        <w:numPr>
          <w:ilvl w:val="2"/>
          <w:numId w:val="8"/>
        </w:numPr>
        <w:ind w:left="0" w:firstLine="709"/>
        <w:jc w:val="both"/>
        <w:rPr>
          <w:sz w:val="22"/>
          <w:szCs w:val="22"/>
        </w:rPr>
      </w:pPr>
      <w:r w:rsidRPr="00C57D5C">
        <w:rPr>
          <w:sz w:val="22"/>
          <w:szCs w:val="22"/>
        </w:rPr>
        <w:t xml:space="preserve">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41DD37C0"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В случае увеличения объёма денежных средств, составляющих Цену </w:t>
      </w:r>
      <w:r w:rsidR="00645F81" w:rsidRPr="00C57D5C">
        <w:rPr>
          <w:sz w:val="22"/>
          <w:szCs w:val="22"/>
        </w:rPr>
        <w:t>Договор</w:t>
      </w:r>
      <w:r w:rsidR="00841990" w:rsidRPr="00C57D5C">
        <w:rPr>
          <w:sz w:val="22"/>
          <w:szCs w:val="22"/>
        </w:rPr>
        <w:t xml:space="preserve">а, в связи с увеличением общей площади Квартиры, указанной в п. 2.2 настоящего </w:t>
      </w:r>
      <w:r w:rsidR="00645F81" w:rsidRPr="00C57D5C">
        <w:rPr>
          <w:sz w:val="22"/>
          <w:szCs w:val="22"/>
        </w:rPr>
        <w:t>Договор</w:t>
      </w:r>
      <w:r w:rsidR="00841990" w:rsidRPr="00C57D5C">
        <w:rPr>
          <w:sz w:val="22"/>
          <w:szCs w:val="22"/>
        </w:rPr>
        <w:t>а, доплатить Застройщику недостающую сумму в соответствии с п.5.</w:t>
      </w:r>
      <w:r w:rsidR="00A377C3" w:rsidRPr="00C57D5C">
        <w:rPr>
          <w:sz w:val="22"/>
          <w:szCs w:val="22"/>
        </w:rPr>
        <w:t>8</w:t>
      </w:r>
      <w:r w:rsidR="00651ACA" w:rsidRPr="00C57D5C">
        <w:rPr>
          <w:sz w:val="22"/>
          <w:szCs w:val="22"/>
        </w:rPr>
        <w:t>.</w:t>
      </w:r>
      <w:r w:rsidR="00645F81" w:rsidRPr="00C57D5C">
        <w:rPr>
          <w:sz w:val="22"/>
          <w:szCs w:val="22"/>
        </w:rPr>
        <w:t>Договор</w:t>
      </w:r>
      <w:r w:rsidR="00841990" w:rsidRPr="00C57D5C">
        <w:rPr>
          <w:sz w:val="22"/>
          <w:szCs w:val="22"/>
        </w:rPr>
        <w:t xml:space="preserve">а. </w:t>
      </w:r>
    </w:p>
    <w:p w14:paraId="5EB0A920"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Участник долевого строительства обязан в срок не более </w:t>
      </w:r>
      <w:r w:rsidRPr="00C57D5C">
        <w:rPr>
          <w:sz w:val="22"/>
          <w:szCs w:val="22"/>
        </w:rPr>
        <w:t xml:space="preserve">10 (десяти) рабочих </w:t>
      </w:r>
      <w:r w:rsidR="00841990" w:rsidRPr="00C57D5C">
        <w:rPr>
          <w:sz w:val="22"/>
          <w:szCs w:val="22"/>
        </w:rPr>
        <w:t xml:space="preserve"> дней</w:t>
      </w:r>
      <w:r w:rsidR="000D66E5" w:rsidRPr="00C57D5C">
        <w:rPr>
          <w:sz w:val="22"/>
          <w:szCs w:val="22"/>
        </w:rPr>
        <w:t xml:space="preserve"> с момента наступления изменений</w:t>
      </w:r>
      <w:r w:rsidR="00841990" w:rsidRPr="00C57D5C">
        <w:rPr>
          <w:sz w:val="22"/>
          <w:szCs w:val="22"/>
        </w:rPr>
        <w:t xml:space="preserve">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3A550B70"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6BA4A738"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В случае необходимости нотариального удостоверения документов, требующихся для регистрации настоящего </w:t>
      </w:r>
      <w:r w:rsidR="00645F81" w:rsidRPr="00C57D5C">
        <w:rPr>
          <w:sz w:val="22"/>
          <w:szCs w:val="22"/>
        </w:rPr>
        <w:t>Договор</w:t>
      </w:r>
      <w:r w:rsidR="00841990" w:rsidRPr="00C57D5C">
        <w:rPr>
          <w:sz w:val="22"/>
          <w:szCs w:val="22"/>
        </w:rPr>
        <w:t>а,  такое удостоверение  осуществляется за счет средств Участника долевого строительства.</w:t>
      </w:r>
    </w:p>
    <w:p w14:paraId="26AFFFE3"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Участни</w:t>
      </w:r>
      <w:r w:rsidR="0069767B" w:rsidRPr="00C57D5C">
        <w:rPr>
          <w:sz w:val="22"/>
          <w:szCs w:val="22"/>
        </w:rPr>
        <w:t>к долевого строительства обязан</w:t>
      </w:r>
      <w:r w:rsidR="00841990" w:rsidRPr="00C57D5C">
        <w:rPr>
          <w:sz w:val="22"/>
          <w:szCs w:val="22"/>
        </w:rPr>
        <w:t xml:space="preserve"> в срок не более 5 (Пяти) рабочих дней с момента подписания настоящего </w:t>
      </w:r>
      <w:r w:rsidR="00645F81" w:rsidRPr="00C57D5C">
        <w:rPr>
          <w:sz w:val="22"/>
          <w:szCs w:val="22"/>
        </w:rPr>
        <w:t>Договор</w:t>
      </w:r>
      <w:r w:rsidR="00841990" w:rsidRPr="00C57D5C">
        <w:rPr>
          <w:sz w:val="22"/>
          <w:szCs w:val="22"/>
        </w:rPr>
        <w:t xml:space="preserve">а, передать Застройщику документы, необходимые для государственной регистрации </w:t>
      </w:r>
      <w:r w:rsidR="00645F81" w:rsidRPr="00C57D5C">
        <w:rPr>
          <w:sz w:val="22"/>
          <w:szCs w:val="22"/>
        </w:rPr>
        <w:t>Договор</w:t>
      </w:r>
      <w:r w:rsidR="002700BC" w:rsidRPr="00C57D5C">
        <w:rPr>
          <w:sz w:val="22"/>
          <w:szCs w:val="22"/>
        </w:rPr>
        <w:t xml:space="preserve">а </w:t>
      </w:r>
      <w:r w:rsidR="00841990" w:rsidRPr="00C57D5C">
        <w:rPr>
          <w:sz w:val="22"/>
          <w:szCs w:val="22"/>
        </w:rPr>
        <w:t xml:space="preserve">в Управлении </w:t>
      </w:r>
      <w:proofErr w:type="spellStart"/>
      <w:r w:rsidR="00841990" w:rsidRPr="00C57D5C">
        <w:rPr>
          <w:sz w:val="22"/>
          <w:szCs w:val="22"/>
        </w:rPr>
        <w:t>Росреестра</w:t>
      </w:r>
      <w:proofErr w:type="spellEnd"/>
      <w:r w:rsidR="00841990" w:rsidRPr="00C57D5C">
        <w:rPr>
          <w:sz w:val="22"/>
          <w:szCs w:val="22"/>
        </w:rPr>
        <w:t xml:space="preserve"> по Санкт-Петербургу</w:t>
      </w:r>
      <w:r w:rsidR="00841990" w:rsidRPr="00C57D5C">
        <w:rPr>
          <w:color w:val="1F497D"/>
          <w:sz w:val="22"/>
          <w:szCs w:val="22"/>
        </w:rPr>
        <w:t>.</w:t>
      </w:r>
      <w:r w:rsidR="00841990" w:rsidRPr="00C57D5C">
        <w:rPr>
          <w:sz w:val="22"/>
          <w:szCs w:val="22"/>
        </w:rPr>
        <w:tab/>
      </w:r>
    </w:p>
    <w:p w14:paraId="48F87AB6" w14:textId="77777777" w:rsidR="007C2696"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Участник долевого строительства обязан принять от Застройщика указанную в п.2.2 </w:t>
      </w:r>
      <w:r w:rsidR="00645F81" w:rsidRPr="00C57D5C">
        <w:rPr>
          <w:sz w:val="22"/>
          <w:szCs w:val="22"/>
        </w:rPr>
        <w:t>Договор</w:t>
      </w:r>
      <w:r w:rsidR="00841990" w:rsidRPr="00C57D5C">
        <w:rPr>
          <w:sz w:val="22"/>
          <w:szCs w:val="22"/>
        </w:rPr>
        <w:t xml:space="preserve">а Квартиру в порядке, установленном разделом </w:t>
      </w:r>
      <w:r w:rsidR="00D04767" w:rsidRPr="00C57D5C">
        <w:rPr>
          <w:sz w:val="22"/>
          <w:szCs w:val="22"/>
        </w:rPr>
        <w:t>6</w:t>
      </w:r>
      <w:r w:rsidR="00841990" w:rsidRPr="00C57D5C">
        <w:rPr>
          <w:sz w:val="22"/>
          <w:szCs w:val="22"/>
        </w:rPr>
        <w:t xml:space="preserve"> настоящего </w:t>
      </w:r>
      <w:r w:rsidR="00645F81" w:rsidRPr="00C57D5C">
        <w:rPr>
          <w:sz w:val="22"/>
          <w:szCs w:val="22"/>
        </w:rPr>
        <w:t>Договор</w:t>
      </w:r>
      <w:r w:rsidR="00841990" w:rsidRPr="00C57D5C">
        <w:rPr>
          <w:sz w:val="22"/>
          <w:szCs w:val="22"/>
        </w:rPr>
        <w:t>а.</w:t>
      </w:r>
      <w:r w:rsidR="00AF2E31" w:rsidRPr="00C57D5C">
        <w:rPr>
          <w:sz w:val="22"/>
          <w:szCs w:val="22"/>
        </w:rPr>
        <w:t xml:space="preserve">  </w:t>
      </w:r>
    </w:p>
    <w:p w14:paraId="7F886A63" w14:textId="77777777" w:rsidR="00841990" w:rsidRPr="00C57D5C" w:rsidRDefault="00AF2E31" w:rsidP="00C57D5C">
      <w:pPr>
        <w:pStyle w:val="a9"/>
        <w:numPr>
          <w:ilvl w:val="2"/>
          <w:numId w:val="8"/>
        </w:numPr>
        <w:ind w:left="0" w:firstLine="709"/>
        <w:jc w:val="both"/>
        <w:rPr>
          <w:sz w:val="22"/>
          <w:szCs w:val="22"/>
        </w:rPr>
      </w:pPr>
      <w:r w:rsidRPr="00C57D5C">
        <w:rPr>
          <w:sz w:val="22"/>
          <w:szCs w:val="22"/>
        </w:rPr>
        <w:t xml:space="preserve">  </w:t>
      </w:r>
      <w:r w:rsidR="007C2696" w:rsidRPr="00C57D5C">
        <w:rPr>
          <w:sz w:val="22"/>
          <w:szCs w:val="22"/>
        </w:rPr>
        <w:t>Участник долевого строительства обязуется в течение    5 (пяти) рабочих дней с момента подписания настоящего Договора, предоставить Застройщику документы, необходимые в соответствии с требованиями действующего законодательства для регистрации настоящего Договора и залога (ипотеки) прав требований в силу закона в пользу Банка в Управлении Федеральной службы государственной регистрации, кадастра и картографии по Санкт-Петербургу.</w:t>
      </w:r>
    </w:p>
    <w:p w14:paraId="2F6642BD" w14:textId="4A027A54" w:rsidR="00AF2E31" w:rsidRPr="00C57D5C" w:rsidRDefault="00AF2E31" w:rsidP="00C57D5C">
      <w:pPr>
        <w:ind w:firstLine="708"/>
        <w:jc w:val="both"/>
        <w:rPr>
          <w:color w:val="000000"/>
          <w:sz w:val="22"/>
          <w:szCs w:val="22"/>
          <w:lang w:bidi="ru-RU"/>
        </w:rPr>
      </w:pPr>
      <w:r w:rsidRPr="00C57D5C">
        <w:rPr>
          <w:color w:val="000000"/>
          <w:sz w:val="22"/>
          <w:szCs w:val="22"/>
          <w:lang w:bidi="ru-RU"/>
        </w:rPr>
        <w:t>3.1.1</w:t>
      </w:r>
      <w:r w:rsidR="006F598A" w:rsidRPr="00C57D5C">
        <w:rPr>
          <w:color w:val="000000"/>
          <w:sz w:val="22"/>
          <w:szCs w:val="22"/>
          <w:lang w:bidi="ru-RU"/>
        </w:rPr>
        <w:t>1</w:t>
      </w:r>
      <w:r w:rsidRPr="00C57D5C">
        <w:rPr>
          <w:color w:val="000000"/>
          <w:sz w:val="22"/>
          <w:szCs w:val="22"/>
          <w:lang w:bidi="ru-RU"/>
        </w:rPr>
        <w:t>. Участник долевого строительства обязан до подачи документов на государственную регистрацию права собственности Участника долевого строительства на Объект долевого строительства осуществить совместно с Банком действия по составлению закладной и подать заявление о регистрации права собственности на Объект долевого строительства одновременно с закладной.</w:t>
      </w:r>
    </w:p>
    <w:p w14:paraId="011B205C" w14:textId="5C1BB863" w:rsidR="00AF2E31" w:rsidRPr="00C57D5C" w:rsidRDefault="00AF2E31" w:rsidP="00C57D5C">
      <w:pPr>
        <w:ind w:firstLine="708"/>
        <w:jc w:val="both"/>
        <w:rPr>
          <w:color w:val="000000"/>
          <w:sz w:val="22"/>
          <w:szCs w:val="22"/>
        </w:rPr>
      </w:pPr>
      <w:r w:rsidRPr="00C57D5C">
        <w:rPr>
          <w:color w:val="000000"/>
          <w:sz w:val="22"/>
          <w:szCs w:val="22"/>
          <w:lang w:bidi="ru-RU"/>
        </w:rPr>
        <w:t>3.1.1</w:t>
      </w:r>
      <w:r w:rsidR="006F598A" w:rsidRPr="00C57D5C">
        <w:rPr>
          <w:color w:val="000000"/>
          <w:sz w:val="22"/>
          <w:szCs w:val="22"/>
          <w:lang w:bidi="ru-RU"/>
        </w:rPr>
        <w:t>2</w:t>
      </w:r>
      <w:r w:rsidRPr="00C57D5C">
        <w:rPr>
          <w:color w:val="000000"/>
          <w:sz w:val="22"/>
          <w:szCs w:val="22"/>
          <w:lang w:bidi="ru-RU"/>
        </w:rPr>
        <w:t>. Участник долевого строительства обязан у</w:t>
      </w:r>
      <w:r w:rsidRPr="00C57D5C">
        <w:rPr>
          <w:color w:val="000000"/>
          <w:sz w:val="22"/>
          <w:szCs w:val="22"/>
        </w:rPr>
        <w:t>ведомить  Банк о намерении любой из Сторон досрочно расторгнуть Договор или внести в него изменения.</w:t>
      </w:r>
    </w:p>
    <w:p w14:paraId="08B518C8" w14:textId="2E7D9FEF" w:rsidR="00AF2E31" w:rsidRPr="00C57D5C" w:rsidRDefault="00AF2E31" w:rsidP="00C57D5C">
      <w:pPr>
        <w:ind w:firstLine="708"/>
        <w:jc w:val="both"/>
        <w:rPr>
          <w:color w:val="000000"/>
          <w:sz w:val="22"/>
          <w:szCs w:val="22"/>
        </w:rPr>
      </w:pPr>
      <w:r w:rsidRPr="00C57D5C">
        <w:rPr>
          <w:color w:val="000000"/>
          <w:sz w:val="22"/>
          <w:szCs w:val="22"/>
        </w:rPr>
        <w:t>3.1.1</w:t>
      </w:r>
      <w:r w:rsidR="006F598A" w:rsidRPr="00C57D5C">
        <w:rPr>
          <w:color w:val="000000"/>
          <w:sz w:val="22"/>
          <w:szCs w:val="22"/>
        </w:rPr>
        <w:t>3</w:t>
      </w:r>
      <w:r w:rsidRPr="00C57D5C">
        <w:rPr>
          <w:color w:val="000000"/>
          <w:sz w:val="22"/>
          <w:szCs w:val="22"/>
        </w:rPr>
        <w:t>. Участник долевого строительства обязан не передавать свои права по Договору третьим лицам без согласия Банка до полного исполнения кредитных обязательств перед Банком.</w:t>
      </w:r>
    </w:p>
    <w:p w14:paraId="3ED756FA" w14:textId="246D51DE" w:rsidR="00AF2E31" w:rsidRPr="00C57D5C" w:rsidRDefault="00AF2E31" w:rsidP="00C57D5C">
      <w:pPr>
        <w:ind w:firstLine="708"/>
        <w:jc w:val="both"/>
        <w:rPr>
          <w:color w:val="000000"/>
          <w:sz w:val="22"/>
          <w:szCs w:val="22"/>
        </w:rPr>
      </w:pPr>
      <w:r w:rsidRPr="00C57D5C">
        <w:rPr>
          <w:color w:val="000000"/>
          <w:sz w:val="22"/>
          <w:szCs w:val="22"/>
        </w:rPr>
        <w:t>3.1.1</w:t>
      </w:r>
      <w:r w:rsidR="006F598A" w:rsidRPr="00C57D5C">
        <w:rPr>
          <w:color w:val="000000"/>
          <w:sz w:val="22"/>
          <w:szCs w:val="22"/>
        </w:rPr>
        <w:t>4</w:t>
      </w:r>
      <w:r w:rsidRPr="00C57D5C">
        <w:rPr>
          <w:color w:val="000000"/>
          <w:sz w:val="22"/>
          <w:szCs w:val="22"/>
        </w:rPr>
        <w:t>.  Участник долевого строительства обязан представить в Банк акт приема-передачи Объекта долевого строительства.</w:t>
      </w:r>
    </w:p>
    <w:p w14:paraId="66307D16" w14:textId="77777777" w:rsidR="00841990" w:rsidRPr="00C57D5C" w:rsidRDefault="00841990" w:rsidP="00C57D5C">
      <w:pPr>
        <w:pStyle w:val="a9"/>
        <w:numPr>
          <w:ilvl w:val="1"/>
          <w:numId w:val="8"/>
        </w:numPr>
        <w:ind w:left="0" w:firstLine="709"/>
        <w:jc w:val="both"/>
        <w:rPr>
          <w:sz w:val="22"/>
          <w:szCs w:val="22"/>
        </w:rPr>
      </w:pPr>
      <w:r w:rsidRPr="00C57D5C">
        <w:rPr>
          <w:sz w:val="22"/>
          <w:szCs w:val="22"/>
        </w:rPr>
        <w:t xml:space="preserve"> Права и обязанности Застройщика:</w:t>
      </w:r>
    </w:p>
    <w:p w14:paraId="6D3BA96E" w14:textId="77777777" w:rsidR="00841990" w:rsidRPr="00C57D5C" w:rsidRDefault="00841990" w:rsidP="00C57D5C">
      <w:pPr>
        <w:pStyle w:val="a9"/>
        <w:numPr>
          <w:ilvl w:val="2"/>
          <w:numId w:val="8"/>
        </w:numPr>
        <w:ind w:left="0" w:firstLine="709"/>
        <w:jc w:val="both"/>
        <w:rPr>
          <w:sz w:val="22"/>
          <w:szCs w:val="22"/>
        </w:rPr>
      </w:pPr>
      <w:r w:rsidRPr="00C57D5C">
        <w:rPr>
          <w:sz w:val="22"/>
          <w:szCs w:val="22"/>
        </w:rPr>
        <w:t xml:space="preserve">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w:t>
      </w:r>
      <w:r w:rsidRPr="00C57D5C">
        <w:rPr>
          <w:sz w:val="22"/>
          <w:szCs w:val="22"/>
        </w:rPr>
        <w:lastRenderedPageBreak/>
        <w:t>в эксплуатацию.</w:t>
      </w:r>
      <w:r w:rsidR="00244DA1" w:rsidRPr="00C57D5C">
        <w:rPr>
          <w:sz w:val="22"/>
          <w:szCs w:val="22"/>
        </w:rPr>
        <w:t xml:space="preserve"> </w:t>
      </w:r>
      <w:r w:rsidR="00651ACA" w:rsidRPr="00C57D5C">
        <w:rPr>
          <w:sz w:val="22"/>
          <w:szCs w:val="22"/>
        </w:rPr>
        <w:t xml:space="preserve">Участник долевого строительства </w:t>
      </w:r>
      <w:r w:rsidR="00244DA1" w:rsidRPr="00C57D5C">
        <w:rPr>
          <w:sz w:val="22"/>
          <w:szCs w:val="22"/>
        </w:rPr>
        <w:t xml:space="preserve">поручает Застройщику, а Застройщик берет на себя обязательства за счет средств </w:t>
      </w:r>
      <w:r w:rsidR="00651ACA" w:rsidRPr="00C57D5C">
        <w:rPr>
          <w:sz w:val="22"/>
          <w:szCs w:val="22"/>
        </w:rPr>
        <w:t>Участника долевого строительства</w:t>
      </w:r>
      <w:r w:rsidR="00244DA1" w:rsidRPr="00C57D5C">
        <w:rPr>
          <w:sz w:val="22"/>
          <w:szCs w:val="22"/>
        </w:rPr>
        <w:t>, пропорционально причитающейся ему доле общей площади Объекта в размере общей площади Квартиры, организовать строительство Объекта и производить оплату всех работ и услуг, связанных со строительством Объекта, в том числе работ по строительству (созданию) собственно Объекта в соответствии с проектной документацией или возмещение затрат на его строительство (создание), возмещение затрат на приобретение и оформление права собственности (права аренды) на земельные участки, на которых осуществляется строительство, на уплату арендной платы за такие земельные участки, возмещение затрат на подготовку проектной документации и выполнения инженерных изысканий для строительства (создания)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на строительство, реконструкцию в границах земельного участка</w:t>
      </w:r>
      <w:r w:rsidR="00CB2DEA" w:rsidRPr="00C57D5C">
        <w:rPr>
          <w:sz w:val="22"/>
          <w:szCs w:val="22"/>
        </w:rPr>
        <w:t>,</w:t>
      </w:r>
      <w:r w:rsidR="00244DA1" w:rsidRPr="00C57D5C">
        <w:rPr>
          <w:sz w:val="22"/>
          <w:szCs w:val="22"/>
        </w:rPr>
        <w:t xml:space="preserve"> на котором возводится Объект</w:t>
      </w:r>
      <w:r w:rsidR="00CB2DEA" w:rsidRPr="00C57D5C">
        <w:rPr>
          <w:sz w:val="22"/>
          <w:szCs w:val="22"/>
        </w:rPr>
        <w:t>,</w:t>
      </w:r>
      <w:r w:rsidR="00244DA1" w:rsidRPr="00C57D5C">
        <w:rPr>
          <w:sz w:val="22"/>
          <w:szCs w:val="22"/>
        </w:rPr>
        <w:t xml:space="preserve"> сетей инженерно-технического обеспечения, необходимых для подключения (технологического присоединения) к ним Объекта или возмещение затрат на строительство, реконструкцию таких сетей, внесение платы за подключение (технологическое присоединение) Объекта к сетям инженерно-технического обеспечения или возмещение затрат в связи внесением данной платы,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w:t>
      </w:r>
      <w:r w:rsidR="00CB2DEA" w:rsidRPr="00C57D5C">
        <w:rPr>
          <w:sz w:val="22"/>
          <w:szCs w:val="22"/>
        </w:rPr>
        <w:t>ектов социальной инфраструктуры</w:t>
      </w:r>
      <w:r w:rsidR="00244DA1" w:rsidRPr="00C57D5C">
        <w:rPr>
          <w:sz w:val="22"/>
          <w:szCs w:val="22"/>
        </w:rPr>
        <w:t xml:space="preserve">, предназначенных для размещения детских дошкольных учреждений в случае безвозмездной передачи объектов в государственную или муниципальную собственность, пропорционально доле общей площади Объекта и (или) иных объектов недвижимости в общей площади всех объектов недвижимости, строящихся в границах такой территории, на оплату услуг Застройщика, возмещение затрат на уплату процентов по целевым кредитам на строительство (создание) Объекта, возмещение затрат, связанных с государственной регистрацией настоящего </w:t>
      </w:r>
      <w:r w:rsidR="00645F81" w:rsidRPr="00C57D5C">
        <w:rPr>
          <w:sz w:val="22"/>
          <w:szCs w:val="22"/>
        </w:rPr>
        <w:t>Договор</w:t>
      </w:r>
      <w:r w:rsidR="00244DA1" w:rsidRPr="00C57D5C">
        <w:rPr>
          <w:sz w:val="22"/>
          <w:szCs w:val="22"/>
        </w:rPr>
        <w:t>а, а также на иные цели, предусмотренные статьей 18 Закона.</w:t>
      </w:r>
    </w:p>
    <w:p w14:paraId="24DFC524"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В случае уменьшения объёма денежных средств, составляющих Цену </w:t>
      </w:r>
      <w:r w:rsidR="00645F81" w:rsidRPr="00C57D5C">
        <w:rPr>
          <w:sz w:val="22"/>
          <w:szCs w:val="22"/>
        </w:rPr>
        <w:t>Договор</w:t>
      </w:r>
      <w:r w:rsidR="00841990" w:rsidRPr="00C57D5C">
        <w:rPr>
          <w:sz w:val="22"/>
          <w:szCs w:val="22"/>
        </w:rPr>
        <w:t xml:space="preserve">у, в связи с уменьшением общей площади Квартиры, указанной в п.2.2. </w:t>
      </w:r>
      <w:r w:rsidR="00645F81" w:rsidRPr="00C57D5C">
        <w:rPr>
          <w:sz w:val="22"/>
          <w:szCs w:val="22"/>
        </w:rPr>
        <w:t>Договор</w:t>
      </w:r>
      <w:r w:rsidR="00841990" w:rsidRPr="00C57D5C">
        <w:rPr>
          <w:sz w:val="22"/>
          <w:szCs w:val="22"/>
        </w:rPr>
        <w:t>а, Застройщик обязан</w:t>
      </w:r>
      <w:r w:rsidR="00841990" w:rsidRPr="00C57D5C">
        <w:rPr>
          <w:b/>
          <w:i/>
          <w:sz w:val="22"/>
          <w:szCs w:val="22"/>
        </w:rPr>
        <w:t xml:space="preserve"> </w:t>
      </w:r>
      <w:r w:rsidR="00841990" w:rsidRPr="00C57D5C">
        <w:rPr>
          <w:sz w:val="22"/>
          <w:szCs w:val="22"/>
        </w:rPr>
        <w:t>в соответствии с п.2.</w:t>
      </w:r>
      <w:r w:rsidRPr="00C57D5C">
        <w:rPr>
          <w:sz w:val="22"/>
          <w:szCs w:val="22"/>
        </w:rPr>
        <w:t>3</w:t>
      </w:r>
      <w:r w:rsidR="00841990" w:rsidRPr="00C57D5C">
        <w:rPr>
          <w:sz w:val="22"/>
          <w:szCs w:val="22"/>
        </w:rPr>
        <w:t>. и п.5.</w:t>
      </w:r>
      <w:r w:rsidR="00E0197E" w:rsidRPr="00C57D5C">
        <w:rPr>
          <w:sz w:val="22"/>
          <w:szCs w:val="22"/>
        </w:rPr>
        <w:t>8</w:t>
      </w:r>
      <w:r w:rsidR="00841990" w:rsidRPr="00C57D5C">
        <w:rPr>
          <w:sz w:val="22"/>
          <w:szCs w:val="22"/>
        </w:rPr>
        <w:t xml:space="preserve">. </w:t>
      </w:r>
      <w:r w:rsidR="00645F81" w:rsidRPr="00C57D5C">
        <w:rPr>
          <w:sz w:val="22"/>
          <w:szCs w:val="22"/>
        </w:rPr>
        <w:t>Договор</w:t>
      </w:r>
      <w:r w:rsidR="00841990" w:rsidRPr="00C57D5C">
        <w:rPr>
          <w:sz w:val="22"/>
          <w:szCs w:val="22"/>
        </w:rPr>
        <w:t>а вернуть Участнику долевого строительства излишне уплаченную сумму денежных средств.</w:t>
      </w:r>
    </w:p>
    <w:p w14:paraId="379ACA60" w14:textId="77777777" w:rsidR="00841990" w:rsidRPr="00C57D5C" w:rsidRDefault="00E3698F" w:rsidP="00C57D5C">
      <w:pPr>
        <w:pStyle w:val="a9"/>
        <w:numPr>
          <w:ilvl w:val="2"/>
          <w:numId w:val="8"/>
        </w:numPr>
        <w:ind w:left="0" w:firstLine="709"/>
        <w:jc w:val="both"/>
        <w:rPr>
          <w:sz w:val="22"/>
          <w:szCs w:val="22"/>
        </w:rPr>
      </w:pPr>
      <w:r w:rsidRPr="00C57D5C">
        <w:rPr>
          <w:sz w:val="22"/>
          <w:szCs w:val="22"/>
        </w:rPr>
        <w:t xml:space="preserve"> </w:t>
      </w:r>
      <w:r w:rsidR="00841990" w:rsidRPr="00C57D5C">
        <w:rPr>
          <w:sz w:val="22"/>
          <w:szCs w:val="22"/>
        </w:rPr>
        <w:t xml:space="preserve"> При надлежащем исполнении Участником долевого строительства всех обязательств по настоящему </w:t>
      </w:r>
      <w:r w:rsidR="00645F81" w:rsidRPr="00C57D5C">
        <w:rPr>
          <w:sz w:val="22"/>
          <w:szCs w:val="22"/>
        </w:rPr>
        <w:t>Договор</w:t>
      </w:r>
      <w:r w:rsidR="00841990" w:rsidRPr="00C57D5C">
        <w:rPr>
          <w:sz w:val="22"/>
          <w:szCs w:val="22"/>
        </w:rPr>
        <w:t xml:space="preserve">у, передать Участнику долевого строительства Квартиру по </w:t>
      </w:r>
      <w:r w:rsidR="00DD222A" w:rsidRPr="00C57D5C">
        <w:rPr>
          <w:sz w:val="22"/>
          <w:szCs w:val="22"/>
        </w:rPr>
        <w:t xml:space="preserve">передаточному </w:t>
      </w:r>
      <w:r w:rsidR="00841990" w:rsidRPr="00C57D5C">
        <w:rPr>
          <w:sz w:val="22"/>
          <w:szCs w:val="22"/>
        </w:rPr>
        <w:t xml:space="preserve">акту </w:t>
      </w:r>
      <w:r w:rsidR="00DD222A" w:rsidRPr="00C57D5C">
        <w:rPr>
          <w:sz w:val="22"/>
          <w:szCs w:val="22"/>
        </w:rPr>
        <w:t xml:space="preserve">на Квартиру </w:t>
      </w:r>
      <w:r w:rsidR="004F3795" w:rsidRPr="00C57D5C">
        <w:rPr>
          <w:sz w:val="22"/>
          <w:szCs w:val="22"/>
        </w:rPr>
        <w:t xml:space="preserve">не позднее </w:t>
      </w:r>
      <w:r w:rsidR="004F3795" w:rsidRPr="00C57D5C">
        <w:rPr>
          <w:b/>
          <w:sz w:val="22"/>
          <w:szCs w:val="22"/>
        </w:rPr>
        <w:t>31 декабря 2019 года</w:t>
      </w:r>
      <w:r w:rsidR="00841990" w:rsidRPr="00C57D5C">
        <w:rPr>
          <w:sz w:val="22"/>
          <w:szCs w:val="22"/>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4852859D" w14:textId="77777777" w:rsidR="00841990" w:rsidRPr="00C57D5C" w:rsidRDefault="00E3698F" w:rsidP="00C57D5C">
      <w:pPr>
        <w:pStyle w:val="a9"/>
        <w:numPr>
          <w:ilvl w:val="2"/>
          <w:numId w:val="8"/>
        </w:numPr>
        <w:ind w:left="0" w:firstLine="709"/>
        <w:jc w:val="both"/>
        <w:rPr>
          <w:sz w:val="22"/>
          <w:szCs w:val="22"/>
        </w:rPr>
      </w:pPr>
      <w:r w:rsidRPr="00C57D5C">
        <w:rPr>
          <w:rFonts w:eastAsia="Calibri"/>
          <w:sz w:val="22"/>
          <w:szCs w:val="22"/>
          <w:lang w:eastAsia="en-US"/>
        </w:rPr>
        <w:t xml:space="preserve"> </w:t>
      </w:r>
      <w:r w:rsidR="00841990" w:rsidRPr="00C57D5C">
        <w:rPr>
          <w:rFonts w:eastAsia="Calibri"/>
          <w:sz w:val="22"/>
          <w:szCs w:val="22"/>
          <w:lang w:eastAsia="en-US"/>
        </w:rPr>
        <w:t xml:space="preserve"> </w:t>
      </w:r>
      <w:r w:rsidR="00841990" w:rsidRPr="00C57D5C">
        <w:rPr>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0DCAF7B" w14:textId="77777777" w:rsidR="00AF2E31" w:rsidRPr="00C57D5C" w:rsidRDefault="00AF2E31" w:rsidP="00C57D5C">
      <w:pPr>
        <w:suppressAutoHyphens/>
        <w:autoSpaceDE/>
        <w:autoSpaceDN/>
        <w:ind w:firstLine="709"/>
        <w:jc w:val="both"/>
        <w:rPr>
          <w:color w:val="000000"/>
          <w:sz w:val="22"/>
          <w:szCs w:val="22"/>
        </w:rPr>
      </w:pPr>
      <w:r w:rsidRPr="00C57D5C">
        <w:rPr>
          <w:color w:val="000000"/>
          <w:sz w:val="22"/>
          <w:szCs w:val="22"/>
        </w:rPr>
        <w:t>3.2.5. Застройщик обязан уведомить  Банк о намерении любой из Сторон досрочно расторгнуть Договор или внести в него изменения, о невыполнении или ненадлежащем выполнении Участником долевого строительства обязательств по Договору ( в том числе обязательств по приемке Объекта долевого строительства).</w:t>
      </w:r>
    </w:p>
    <w:p w14:paraId="4D44B42F" w14:textId="77777777" w:rsidR="00AF2E31" w:rsidRPr="00C57D5C" w:rsidRDefault="00AF2E31" w:rsidP="00C57D5C">
      <w:pPr>
        <w:suppressAutoHyphens/>
        <w:autoSpaceDE/>
        <w:autoSpaceDN/>
        <w:ind w:firstLine="709"/>
        <w:jc w:val="both"/>
        <w:rPr>
          <w:color w:val="000000"/>
          <w:sz w:val="22"/>
          <w:szCs w:val="22"/>
        </w:rPr>
      </w:pPr>
      <w:r w:rsidRPr="00C57D5C">
        <w:rPr>
          <w:color w:val="000000"/>
          <w:sz w:val="22"/>
          <w:szCs w:val="22"/>
        </w:rPr>
        <w:t>3.2.6. Застройщик обязан в период действия Договора не заключать с третьими лицами каких-либо сделок в отношении Объекта долевого строительства.</w:t>
      </w:r>
    </w:p>
    <w:p w14:paraId="5FC1593F" w14:textId="77777777" w:rsidR="006F598A" w:rsidRPr="00C57D5C" w:rsidRDefault="006F598A" w:rsidP="00C57D5C">
      <w:pPr>
        <w:suppressAutoHyphens/>
        <w:autoSpaceDE/>
        <w:autoSpaceDN/>
        <w:ind w:firstLine="709"/>
        <w:jc w:val="both"/>
        <w:rPr>
          <w:color w:val="000000"/>
          <w:sz w:val="22"/>
          <w:szCs w:val="22"/>
        </w:rPr>
      </w:pPr>
      <w:r w:rsidRPr="00C57D5C">
        <w:rPr>
          <w:color w:val="000000"/>
          <w:sz w:val="22"/>
          <w:szCs w:val="22"/>
        </w:rPr>
        <w:t>3.2.7.</w:t>
      </w:r>
      <w:r w:rsidRPr="00C57D5C">
        <w:rPr>
          <w:color w:val="000000"/>
          <w:sz w:val="22"/>
          <w:szCs w:val="22"/>
        </w:rPr>
        <w:tab/>
        <w:t>В срок не позднее 10 (Десяти) рабочих дней с даты исполнения Участником долевого строительства обязательств по открытию аккредитива согласно п.5.1.1. Договора, обратиться в установленном порядке в Управление Федеральной службы государственной регистрации, кадастра и картографии по Санкт-Петербургу для подачи документов на осуществление государственной регистрации настоящего Договора и залога (ипотеки) прав требований в силу закона в пользу Банка.</w:t>
      </w:r>
    </w:p>
    <w:p w14:paraId="1789AE7D" w14:textId="77777777" w:rsidR="00AF2E31" w:rsidRPr="00C57D5C" w:rsidRDefault="006F598A" w:rsidP="00C57D5C">
      <w:pPr>
        <w:suppressAutoHyphens/>
        <w:autoSpaceDE/>
        <w:autoSpaceDN/>
        <w:ind w:firstLine="709"/>
        <w:jc w:val="both"/>
        <w:rPr>
          <w:color w:val="000000"/>
          <w:sz w:val="22"/>
          <w:szCs w:val="22"/>
        </w:rPr>
      </w:pPr>
      <w:r w:rsidRPr="00C57D5C">
        <w:rPr>
          <w:color w:val="000000"/>
          <w:sz w:val="22"/>
          <w:szCs w:val="22"/>
        </w:rPr>
        <w:t>3.2.8.</w:t>
      </w:r>
      <w:r w:rsidRPr="00C57D5C">
        <w:rPr>
          <w:color w:val="000000"/>
          <w:sz w:val="22"/>
          <w:szCs w:val="22"/>
        </w:rPr>
        <w:tab/>
        <w:t xml:space="preserve">В случае, если Участник долевого строительства предоставил доверенность Застройщику на подачу документов на  осуществление государственной регистрации Договора, при условии исполнения Участником долевого строительства обязанности по открытию аккредитива в </w:t>
      </w:r>
      <w:r w:rsidRPr="00C57D5C">
        <w:rPr>
          <w:color w:val="000000"/>
          <w:sz w:val="22"/>
          <w:szCs w:val="22"/>
        </w:rPr>
        <w:lastRenderedPageBreak/>
        <w:t xml:space="preserve">соответствии с 3.3.1. Договора, Застройщик обязуется предоставить Участнику долевого строительства оригинал настоящего Договора, с отметками регистрирующего  органа, о произведённой государственной регистрации Договора и залога (ипотеки) прав требований в силу закона в пользу Банка.    </w:t>
      </w:r>
    </w:p>
    <w:p w14:paraId="17F7BAC5" w14:textId="77777777" w:rsidR="00841990" w:rsidRPr="00C57D5C" w:rsidRDefault="00841990" w:rsidP="00C57D5C">
      <w:pPr>
        <w:pStyle w:val="a9"/>
        <w:numPr>
          <w:ilvl w:val="1"/>
          <w:numId w:val="8"/>
        </w:numPr>
        <w:ind w:left="0" w:firstLine="709"/>
        <w:jc w:val="both"/>
        <w:rPr>
          <w:sz w:val="22"/>
          <w:szCs w:val="22"/>
        </w:rPr>
      </w:pPr>
      <w:r w:rsidRPr="00C57D5C">
        <w:rPr>
          <w:sz w:val="22"/>
          <w:szCs w:val="22"/>
        </w:rPr>
        <w:t>Риск случайной гибели или случайного повреждения Квартиры до ее передачи Участнику долевого строительства несет Застройщик.</w:t>
      </w:r>
    </w:p>
    <w:p w14:paraId="15C4C460" w14:textId="77777777" w:rsidR="00841990" w:rsidRPr="00C57D5C" w:rsidRDefault="00841990" w:rsidP="00C57D5C">
      <w:pPr>
        <w:pStyle w:val="a9"/>
        <w:numPr>
          <w:ilvl w:val="1"/>
          <w:numId w:val="8"/>
        </w:numPr>
        <w:ind w:left="0" w:firstLine="709"/>
        <w:jc w:val="both"/>
        <w:rPr>
          <w:sz w:val="22"/>
          <w:szCs w:val="22"/>
        </w:rPr>
      </w:pPr>
      <w:r w:rsidRPr="00C57D5C">
        <w:rPr>
          <w:sz w:val="22"/>
          <w:szCs w:val="22"/>
        </w:rPr>
        <w:t>Срок гарантии по Объекту строительства составляет 5 (пять) лет с момента передачи квартиры Участнику долевого строительства,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w:t>
      </w:r>
      <w:r w:rsidR="000956A2" w:rsidRPr="00C57D5C">
        <w:rPr>
          <w:sz w:val="22"/>
          <w:szCs w:val="22"/>
        </w:rPr>
        <w:t xml:space="preserve"> с момента передачи квартиры Участнику долевого строительства</w:t>
      </w:r>
      <w:r w:rsidRPr="00C57D5C">
        <w:rPr>
          <w:sz w:val="22"/>
          <w:szCs w:val="22"/>
        </w:rPr>
        <w:t>.</w:t>
      </w:r>
    </w:p>
    <w:p w14:paraId="38AE622E" w14:textId="77777777" w:rsidR="00841990" w:rsidRPr="00C57D5C" w:rsidRDefault="00841990" w:rsidP="00C57D5C">
      <w:pPr>
        <w:pStyle w:val="a9"/>
        <w:numPr>
          <w:ilvl w:val="1"/>
          <w:numId w:val="8"/>
        </w:numPr>
        <w:ind w:left="0" w:firstLine="709"/>
        <w:jc w:val="both"/>
        <w:rPr>
          <w:sz w:val="22"/>
          <w:szCs w:val="22"/>
        </w:rPr>
      </w:pPr>
      <w:r w:rsidRPr="00C57D5C">
        <w:rPr>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4F9473F" w14:textId="77777777" w:rsidR="00841990" w:rsidRPr="00C57D5C" w:rsidRDefault="00E3698F" w:rsidP="00C57D5C">
      <w:pPr>
        <w:pStyle w:val="a9"/>
        <w:numPr>
          <w:ilvl w:val="1"/>
          <w:numId w:val="8"/>
        </w:numPr>
        <w:ind w:left="0" w:firstLine="709"/>
        <w:jc w:val="both"/>
        <w:rPr>
          <w:sz w:val="22"/>
          <w:szCs w:val="22"/>
        </w:rPr>
      </w:pPr>
      <w:r w:rsidRPr="00C57D5C">
        <w:rPr>
          <w:sz w:val="22"/>
          <w:szCs w:val="22"/>
        </w:rPr>
        <w:t xml:space="preserve"> </w:t>
      </w:r>
      <w:r w:rsidR="00841990" w:rsidRPr="00C57D5C">
        <w:rPr>
          <w:sz w:val="22"/>
          <w:szCs w:val="22"/>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14:paraId="3A2EE8C5" w14:textId="77777777" w:rsidR="00436D0E" w:rsidRPr="00C57D5C" w:rsidRDefault="00E3698F" w:rsidP="00C57D5C">
      <w:pPr>
        <w:pStyle w:val="a9"/>
        <w:numPr>
          <w:ilvl w:val="1"/>
          <w:numId w:val="8"/>
        </w:numPr>
        <w:ind w:left="0" w:firstLine="709"/>
        <w:jc w:val="both"/>
        <w:rPr>
          <w:sz w:val="22"/>
          <w:szCs w:val="22"/>
        </w:rPr>
      </w:pPr>
      <w:r w:rsidRPr="00C57D5C">
        <w:rPr>
          <w:sz w:val="22"/>
          <w:szCs w:val="22"/>
        </w:rPr>
        <w:t xml:space="preserve"> </w:t>
      </w:r>
      <w:r w:rsidR="00D67C50" w:rsidRPr="00C57D5C">
        <w:rPr>
          <w:sz w:val="22"/>
          <w:szCs w:val="22"/>
        </w:rPr>
        <w:t xml:space="preserve">Право собственности на </w:t>
      </w:r>
      <w:r w:rsidR="00436D0E" w:rsidRPr="00C57D5C">
        <w:rPr>
          <w:sz w:val="22"/>
          <w:szCs w:val="22"/>
        </w:rPr>
        <w:t>О</w:t>
      </w:r>
      <w:r w:rsidR="00D67C50" w:rsidRPr="00C57D5C">
        <w:rPr>
          <w:sz w:val="22"/>
          <w:szCs w:val="22"/>
        </w:rPr>
        <w:t xml:space="preserve">бъект </w:t>
      </w:r>
      <w:r w:rsidR="00436D0E" w:rsidRPr="00C57D5C">
        <w:rPr>
          <w:sz w:val="22"/>
          <w:szCs w:val="22"/>
        </w:rPr>
        <w:t xml:space="preserve">долевого строительства </w:t>
      </w:r>
      <w:r w:rsidR="00D67C50" w:rsidRPr="00C57D5C">
        <w:rPr>
          <w:sz w:val="22"/>
          <w:szCs w:val="22"/>
        </w:rPr>
        <w:t xml:space="preserve">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
    <w:p w14:paraId="34A49FD7" w14:textId="77777777" w:rsidR="00F75EDF" w:rsidRPr="00C57D5C" w:rsidRDefault="002247E9" w:rsidP="00C57D5C">
      <w:pPr>
        <w:pStyle w:val="ConsPlusNormal"/>
        <w:numPr>
          <w:ilvl w:val="1"/>
          <w:numId w:val="8"/>
        </w:numPr>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Подписывая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 Участник долевого строительства тем самым дает свое согласие Застройщику на</w:t>
      </w:r>
      <w:r w:rsidR="00F75EDF" w:rsidRPr="00C57D5C">
        <w:rPr>
          <w:rFonts w:ascii="Times New Roman" w:hAnsi="Times New Roman" w:cs="Times New Roman"/>
          <w:bCs/>
          <w:position w:val="6"/>
          <w:szCs w:val="22"/>
        </w:rPr>
        <w:t>:</w:t>
      </w:r>
    </w:p>
    <w:p w14:paraId="2A94BF84" w14:textId="77777777" w:rsidR="00F75EDF" w:rsidRPr="00C57D5C" w:rsidRDefault="00F75EDF"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р</w:t>
      </w:r>
      <w:r w:rsidR="002247E9" w:rsidRPr="00C57D5C">
        <w:rPr>
          <w:rFonts w:ascii="Times New Roman" w:hAnsi="Times New Roman" w:cs="Times New Roman"/>
          <w:bCs/>
          <w:position w:val="6"/>
          <w:szCs w:val="22"/>
        </w:rPr>
        <w:t xml:space="preserve">аспоряжение Земельным участком любым способом, в том числе путем раздела, выдела, объединения Земельного участка с другими участками, перераспределения, передачи в залог права на Земельный участок в обеспечение исполнения обязательств Застройщика перед другими лицами, в том числе по </w:t>
      </w:r>
      <w:r w:rsidR="00645F81" w:rsidRPr="00C57D5C">
        <w:rPr>
          <w:rFonts w:ascii="Times New Roman" w:hAnsi="Times New Roman" w:cs="Times New Roman"/>
          <w:bCs/>
          <w:position w:val="6"/>
          <w:szCs w:val="22"/>
        </w:rPr>
        <w:t>Договор</w:t>
      </w:r>
      <w:r w:rsidR="002247E9" w:rsidRPr="00C57D5C">
        <w:rPr>
          <w:rFonts w:ascii="Times New Roman" w:hAnsi="Times New Roman" w:cs="Times New Roman"/>
          <w:bCs/>
          <w:position w:val="6"/>
          <w:szCs w:val="22"/>
        </w:rPr>
        <w:t>ам участия в долевом строительстве, которые будут заключаться Застройщиком при строительстве других объектов недвижимо</w:t>
      </w:r>
      <w:r w:rsidR="00244DA1" w:rsidRPr="00C57D5C">
        <w:rPr>
          <w:rFonts w:ascii="Times New Roman" w:hAnsi="Times New Roman" w:cs="Times New Roman"/>
          <w:bCs/>
          <w:position w:val="6"/>
          <w:szCs w:val="22"/>
        </w:rPr>
        <w:t>сти на данном Земельном участке;</w:t>
      </w:r>
    </w:p>
    <w:p w14:paraId="2783FE93" w14:textId="77777777" w:rsidR="00E71C25" w:rsidRPr="00C57D5C" w:rsidRDefault="00E71C25"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строительство в границах </w:t>
      </w:r>
      <w:r w:rsidR="00F75EDF" w:rsidRPr="00C57D5C">
        <w:rPr>
          <w:rFonts w:ascii="Times New Roman" w:hAnsi="Times New Roman" w:cs="Times New Roman"/>
          <w:bCs/>
          <w:position w:val="6"/>
          <w:szCs w:val="22"/>
        </w:rPr>
        <w:t>З</w:t>
      </w:r>
      <w:r w:rsidRPr="00C57D5C">
        <w:rPr>
          <w:rFonts w:ascii="Times New Roman" w:hAnsi="Times New Roman" w:cs="Times New Roman"/>
          <w:bCs/>
          <w:position w:val="6"/>
          <w:szCs w:val="22"/>
        </w:rPr>
        <w:t xml:space="preserve">емельного участка, обременяемого настоящим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14:paraId="0DCA1C28" w14:textId="77777777" w:rsidR="00E71C25" w:rsidRPr="00C57D5C" w:rsidRDefault="00E71C25"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уменьшение земельного участка, обременяемого настоящим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 xml:space="preserve">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ом;</w:t>
      </w:r>
    </w:p>
    <w:p w14:paraId="1DA6DA57" w14:textId="77777777" w:rsidR="00E71C25" w:rsidRPr="00C57D5C" w:rsidRDefault="00E71C25"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прекращение права залога на участки, возникающие в процессе выделения, разделения и т. д. земельного участка, обременяемого настоящим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ом, за исключением залога земельного участка, на котором возводится (расположен) Объект;</w:t>
      </w:r>
    </w:p>
    <w:p w14:paraId="2512EABD" w14:textId="77777777" w:rsidR="00F75EDF" w:rsidRPr="00C57D5C" w:rsidRDefault="00F75EDF"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w:t>
      </w:r>
      <w:r w:rsidR="00E71C25" w:rsidRPr="00C57D5C">
        <w:rPr>
          <w:rFonts w:ascii="Times New Roman" w:hAnsi="Times New Roman" w:cs="Times New Roman"/>
          <w:bCs/>
          <w:position w:val="6"/>
          <w:szCs w:val="22"/>
        </w:rPr>
        <w:t xml:space="preserve">сдачу в аренду (в </w:t>
      </w:r>
      <w:proofErr w:type="spellStart"/>
      <w:r w:rsidR="00E71C25" w:rsidRPr="00C57D5C">
        <w:rPr>
          <w:rFonts w:ascii="Times New Roman" w:hAnsi="Times New Roman" w:cs="Times New Roman"/>
          <w:bCs/>
          <w:position w:val="6"/>
          <w:szCs w:val="22"/>
        </w:rPr>
        <w:t>т.ч</w:t>
      </w:r>
      <w:proofErr w:type="spellEnd"/>
      <w:r w:rsidR="00E71C25" w:rsidRPr="00C57D5C">
        <w:rPr>
          <w:rFonts w:ascii="Times New Roman" w:hAnsi="Times New Roman" w:cs="Times New Roman"/>
          <w:bCs/>
          <w:position w:val="6"/>
          <w:szCs w:val="22"/>
        </w:rPr>
        <w:t xml:space="preserve">.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w:t>
      </w:r>
      <w:r w:rsidR="00645F81" w:rsidRPr="00C57D5C">
        <w:rPr>
          <w:rFonts w:ascii="Times New Roman" w:hAnsi="Times New Roman" w:cs="Times New Roman"/>
          <w:bCs/>
          <w:position w:val="6"/>
          <w:szCs w:val="22"/>
        </w:rPr>
        <w:t>Договор</w:t>
      </w:r>
      <w:r w:rsidR="00E71C25" w:rsidRPr="00C57D5C">
        <w:rPr>
          <w:rFonts w:ascii="Times New Roman" w:hAnsi="Times New Roman" w:cs="Times New Roman"/>
          <w:bCs/>
          <w:position w:val="6"/>
          <w:szCs w:val="22"/>
        </w:rPr>
        <w:t xml:space="preserve">ом, за исключением земельного участка, на котором возводится (расположен) Объект; </w:t>
      </w:r>
    </w:p>
    <w:p w14:paraId="61C411CD" w14:textId="77777777" w:rsidR="00E71C25" w:rsidRPr="00C57D5C" w:rsidRDefault="00E71C25"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t xml:space="preserve"> последующий залог земельного участка, на котором осуществляется строительство (расположен) Объект. Стороны </w:t>
      </w:r>
      <w:r w:rsidR="003E06F6" w:rsidRPr="00C57D5C">
        <w:rPr>
          <w:rFonts w:ascii="Times New Roman" w:hAnsi="Times New Roman" w:cs="Times New Roman"/>
          <w:bCs/>
          <w:position w:val="6"/>
          <w:szCs w:val="22"/>
        </w:rPr>
        <w:t>д</w:t>
      </w:r>
      <w:r w:rsidR="00645F81" w:rsidRPr="00C57D5C">
        <w:rPr>
          <w:rFonts w:ascii="Times New Roman" w:hAnsi="Times New Roman" w:cs="Times New Roman"/>
          <w:bCs/>
          <w:position w:val="6"/>
          <w:szCs w:val="22"/>
        </w:rPr>
        <w:t>оговор</w:t>
      </w:r>
      <w:r w:rsidRPr="00C57D5C">
        <w:rPr>
          <w:rFonts w:ascii="Times New Roman" w:hAnsi="Times New Roman" w:cs="Times New Roman"/>
          <w:bCs/>
          <w:position w:val="6"/>
          <w:szCs w:val="22"/>
        </w:rPr>
        <w:t xml:space="preserve">ились, что изменение площади земельного участка, на котором расположен Объект, не влечет изменения Цены </w:t>
      </w:r>
      <w:r w:rsidR="00645F81" w:rsidRPr="00C57D5C">
        <w:rPr>
          <w:rFonts w:ascii="Times New Roman" w:hAnsi="Times New Roman" w:cs="Times New Roman"/>
          <w:bCs/>
          <w:position w:val="6"/>
          <w:szCs w:val="22"/>
        </w:rPr>
        <w:t>Договор</w:t>
      </w:r>
      <w:r w:rsidRPr="00C57D5C">
        <w:rPr>
          <w:rFonts w:ascii="Times New Roman" w:hAnsi="Times New Roman" w:cs="Times New Roman"/>
          <w:bCs/>
          <w:position w:val="6"/>
          <w:szCs w:val="22"/>
        </w:rPr>
        <w:t xml:space="preserve">а, указанной в пункте </w:t>
      </w:r>
      <w:r w:rsidR="00F75EDF" w:rsidRPr="00C57D5C">
        <w:rPr>
          <w:rFonts w:ascii="Times New Roman" w:hAnsi="Times New Roman" w:cs="Times New Roman"/>
          <w:bCs/>
          <w:position w:val="6"/>
          <w:szCs w:val="22"/>
        </w:rPr>
        <w:t>4</w:t>
      </w:r>
      <w:r w:rsidR="003073D0" w:rsidRPr="00C57D5C">
        <w:rPr>
          <w:rFonts w:ascii="Times New Roman" w:hAnsi="Times New Roman" w:cs="Times New Roman"/>
          <w:bCs/>
          <w:position w:val="6"/>
          <w:szCs w:val="22"/>
        </w:rPr>
        <w:t xml:space="preserve">.1. настоящего </w:t>
      </w:r>
      <w:r w:rsidR="00645F81" w:rsidRPr="00C57D5C">
        <w:rPr>
          <w:rFonts w:ascii="Times New Roman" w:hAnsi="Times New Roman" w:cs="Times New Roman"/>
          <w:bCs/>
          <w:position w:val="6"/>
          <w:szCs w:val="22"/>
        </w:rPr>
        <w:t>Договор</w:t>
      </w:r>
      <w:r w:rsidR="003073D0" w:rsidRPr="00C57D5C">
        <w:rPr>
          <w:rFonts w:ascii="Times New Roman" w:hAnsi="Times New Roman" w:cs="Times New Roman"/>
          <w:bCs/>
          <w:position w:val="6"/>
          <w:szCs w:val="22"/>
        </w:rPr>
        <w:t>а;</w:t>
      </w:r>
    </w:p>
    <w:p w14:paraId="39EBC7B4" w14:textId="77777777" w:rsidR="003073D0" w:rsidRPr="00C57D5C" w:rsidRDefault="003073D0" w:rsidP="00C57D5C">
      <w:pPr>
        <w:pStyle w:val="ConsPlusNormal"/>
        <w:numPr>
          <w:ilvl w:val="0"/>
          <w:numId w:val="13"/>
        </w:numPr>
        <w:tabs>
          <w:tab w:val="left" w:pos="851"/>
          <w:tab w:val="left" w:pos="1134"/>
        </w:tabs>
        <w:ind w:left="0" w:firstLine="709"/>
        <w:jc w:val="both"/>
        <w:rPr>
          <w:rFonts w:ascii="Times New Roman" w:hAnsi="Times New Roman" w:cs="Times New Roman"/>
          <w:bCs/>
          <w:position w:val="6"/>
          <w:szCs w:val="22"/>
        </w:rPr>
      </w:pPr>
      <w:r w:rsidRPr="00C57D5C">
        <w:rPr>
          <w:rFonts w:ascii="Times New Roman" w:hAnsi="Times New Roman" w:cs="Times New Roman"/>
          <w:bCs/>
          <w:position w:val="6"/>
          <w:szCs w:val="22"/>
        </w:rPr>
        <w:lastRenderedPageBreak/>
        <w:t>безвозмездную передачу объекта социальной инфраструктуры (</w:t>
      </w:r>
      <w:r w:rsidR="00836D29" w:rsidRPr="00C57D5C">
        <w:rPr>
          <w:rFonts w:ascii="Times New Roman" w:hAnsi="Times New Roman" w:cs="Times New Roman"/>
          <w:bCs/>
          <w:position w:val="6"/>
          <w:szCs w:val="22"/>
        </w:rPr>
        <w:t xml:space="preserve">нежилое помещение - </w:t>
      </w:r>
      <w:r w:rsidRPr="00C57D5C">
        <w:rPr>
          <w:rFonts w:ascii="Times New Roman" w:hAnsi="Times New Roman" w:cs="Times New Roman"/>
          <w:bCs/>
          <w:position w:val="6"/>
          <w:szCs w:val="22"/>
        </w:rPr>
        <w:t xml:space="preserve">встроенный объект  дошкольного образования (на 33 места)) по </w:t>
      </w:r>
      <w:r w:rsidR="00836D29" w:rsidRPr="00C57D5C">
        <w:rPr>
          <w:rFonts w:ascii="Times New Roman" w:hAnsi="Times New Roman" w:cs="Times New Roman"/>
          <w:bCs/>
          <w:position w:val="6"/>
          <w:szCs w:val="22"/>
        </w:rPr>
        <w:t>Соглашению от 08 сентября 2014 года, заключенному между Застройщиком и Комитетом по строительству Санкт-Петербурга и Комитетом по управлению городским имуществом Санкт-Петербурга (</w:t>
      </w:r>
      <w:r w:rsidR="00C05FF6" w:rsidRPr="00C57D5C">
        <w:rPr>
          <w:rFonts w:ascii="Times New Roman" w:hAnsi="Times New Roman" w:cs="Times New Roman"/>
          <w:bCs/>
          <w:position w:val="6"/>
          <w:szCs w:val="22"/>
        </w:rPr>
        <w:t xml:space="preserve">цели затрат – строительство объекта социальной инфраструктуры; </w:t>
      </w:r>
      <w:r w:rsidR="00072534" w:rsidRPr="00C57D5C">
        <w:rPr>
          <w:rFonts w:ascii="Times New Roman" w:hAnsi="Times New Roman" w:cs="Times New Roman"/>
          <w:bCs/>
          <w:position w:val="6"/>
          <w:szCs w:val="22"/>
        </w:rPr>
        <w:t xml:space="preserve">планируемый </w:t>
      </w:r>
      <w:r w:rsidR="00C05FF6" w:rsidRPr="00C57D5C">
        <w:rPr>
          <w:rFonts w:ascii="Times New Roman" w:hAnsi="Times New Roman" w:cs="Times New Roman"/>
          <w:bCs/>
          <w:position w:val="6"/>
          <w:szCs w:val="22"/>
        </w:rPr>
        <w:t>размер затрат</w:t>
      </w:r>
      <w:r w:rsidR="00072534" w:rsidRPr="00C57D5C">
        <w:rPr>
          <w:rFonts w:ascii="Times New Roman" w:hAnsi="Times New Roman" w:cs="Times New Roman"/>
          <w:bCs/>
          <w:position w:val="6"/>
          <w:szCs w:val="22"/>
        </w:rPr>
        <w:t xml:space="preserve">, подлежащих возмещению за счет денежных средств, уплачиваемых всеми участниками </w:t>
      </w:r>
      <w:r w:rsidR="00C05FF6" w:rsidRPr="00C57D5C">
        <w:rPr>
          <w:rFonts w:ascii="Times New Roman" w:hAnsi="Times New Roman" w:cs="Times New Roman"/>
          <w:bCs/>
          <w:position w:val="6"/>
          <w:szCs w:val="22"/>
        </w:rPr>
        <w:t xml:space="preserve"> </w:t>
      </w:r>
      <w:r w:rsidR="00072534" w:rsidRPr="00C57D5C">
        <w:rPr>
          <w:rFonts w:ascii="Times New Roman" w:hAnsi="Times New Roman" w:cs="Times New Roman"/>
          <w:bCs/>
          <w:position w:val="6"/>
          <w:szCs w:val="22"/>
        </w:rPr>
        <w:t>долевого строительства</w:t>
      </w:r>
      <w:r w:rsidR="003E06F6" w:rsidRPr="00C57D5C">
        <w:rPr>
          <w:rFonts w:ascii="Times New Roman" w:hAnsi="Times New Roman" w:cs="Times New Roman"/>
          <w:bCs/>
          <w:position w:val="6"/>
          <w:szCs w:val="22"/>
        </w:rPr>
        <w:t xml:space="preserve"> – 2,4 % от затрат на строительство</w:t>
      </w:r>
      <w:r w:rsidR="00072534" w:rsidRPr="00C57D5C">
        <w:rPr>
          <w:rFonts w:ascii="Times New Roman" w:hAnsi="Times New Roman" w:cs="Times New Roman"/>
          <w:bCs/>
          <w:position w:val="6"/>
          <w:szCs w:val="22"/>
        </w:rPr>
        <w:t xml:space="preserve"> Объекта;</w:t>
      </w:r>
      <w:r w:rsidR="00C05FF6" w:rsidRPr="00C57D5C">
        <w:rPr>
          <w:rFonts w:ascii="Times New Roman" w:hAnsi="Times New Roman" w:cs="Times New Roman"/>
          <w:bCs/>
          <w:position w:val="6"/>
          <w:szCs w:val="22"/>
        </w:rPr>
        <w:t xml:space="preserve"> </w:t>
      </w:r>
      <w:r w:rsidR="00072534" w:rsidRPr="00C57D5C">
        <w:rPr>
          <w:rFonts w:ascii="Times New Roman" w:hAnsi="Times New Roman" w:cs="Times New Roman"/>
          <w:bCs/>
          <w:position w:val="6"/>
          <w:szCs w:val="22"/>
        </w:rPr>
        <w:t xml:space="preserve">планируемый размер затрат, подлежащих возмещению за счет денежных средств, уплачиваемых Участником  долевого строительства по </w:t>
      </w:r>
      <w:r w:rsidR="00645F81" w:rsidRPr="00C57D5C">
        <w:rPr>
          <w:rFonts w:ascii="Times New Roman" w:hAnsi="Times New Roman" w:cs="Times New Roman"/>
          <w:bCs/>
          <w:position w:val="6"/>
          <w:szCs w:val="22"/>
        </w:rPr>
        <w:t>Договор</w:t>
      </w:r>
      <w:r w:rsidR="00072534" w:rsidRPr="00C57D5C">
        <w:rPr>
          <w:rFonts w:ascii="Times New Roman" w:hAnsi="Times New Roman" w:cs="Times New Roman"/>
          <w:bCs/>
          <w:position w:val="6"/>
          <w:szCs w:val="22"/>
        </w:rPr>
        <w:t xml:space="preserve">у – 2,4 % от Цены </w:t>
      </w:r>
      <w:r w:rsidR="00645F81" w:rsidRPr="00C57D5C">
        <w:rPr>
          <w:rFonts w:ascii="Times New Roman" w:hAnsi="Times New Roman" w:cs="Times New Roman"/>
          <w:bCs/>
          <w:position w:val="6"/>
          <w:szCs w:val="22"/>
        </w:rPr>
        <w:t>Договор</w:t>
      </w:r>
      <w:r w:rsidR="00072534" w:rsidRPr="00C57D5C">
        <w:rPr>
          <w:rFonts w:ascii="Times New Roman" w:hAnsi="Times New Roman" w:cs="Times New Roman"/>
          <w:bCs/>
          <w:position w:val="6"/>
          <w:szCs w:val="22"/>
        </w:rPr>
        <w:t>а</w:t>
      </w:r>
      <w:r w:rsidR="00ED6A18" w:rsidRPr="00C57D5C">
        <w:rPr>
          <w:rFonts w:ascii="Times New Roman" w:hAnsi="Times New Roman" w:cs="Times New Roman"/>
          <w:bCs/>
          <w:position w:val="6"/>
          <w:szCs w:val="22"/>
        </w:rPr>
        <w:t>).</w:t>
      </w:r>
    </w:p>
    <w:p w14:paraId="25592340" w14:textId="77777777" w:rsidR="00E71C25" w:rsidRPr="00C57D5C" w:rsidRDefault="00E71C25" w:rsidP="00C57D5C">
      <w:pPr>
        <w:pStyle w:val="a9"/>
        <w:numPr>
          <w:ilvl w:val="1"/>
          <w:numId w:val="8"/>
        </w:numPr>
        <w:ind w:left="0" w:right="144" w:firstLine="709"/>
        <w:jc w:val="both"/>
        <w:rPr>
          <w:sz w:val="22"/>
          <w:szCs w:val="22"/>
        </w:rPr>
      </w:pPr>
      <w:r w:rsidRPr="00C57D5C">
        <w:rPr>
          <w:sz w:val="22"/>
          <w:szCs w:val="22"/>
        </w:rPr>
        <w:t xml:space="preserve">В случае если на земельном участке, образованном, в том числе на условиях настоящего </w:t>
      </w:r>
      <w:r w:rsidR="003E06F6" w:rsidRPr="00C57D5C">
        <w:rPr>
          <w:sz w:val="22"/>
          <w:szCs w:val="22"/>
        </w:rPr>
        <w:t>раздела</w:t>
      </w:r>
      <w:r w:rsidRPr="00C57D5C">
        <w:rPr>
          <w:sz w:val="22"/>
          <w:szCs w:val="22"/>
        </w:rPr>
        <w:t>, расположено несколько объектов капитального строительства, размер доли в праве общей с</w:t>
      </w:r>
      <w:r w:rsidR="003073D0" w:rsidRPr="00C57D5C">
        <w:rPr>
          <w:sz w:val="22"/>
          <w:szCs w:val="22"/>
        </w:rPr>
        <w:t>обственности на земельный участ</w:t>
      </w:r>
      <w:r w:rsidR="003E06F6" w:rsidRPr="00C57D5C">
        <w:rPr>
          <w:sz w:val="22"/>
          <w:szCs w:val="22"/>
        </w:rPr>
        <w:t>ок</w:t>
      </w:r>
      <w:r w:rsidRPr="00C57D5C">
        <w:rPr>
          <w:sz w:val="22"/>
          <w:szCs w:val="22"/>
        </w:rPr>
        <w:t xml:space="preserve">, определяется из соотношения общей площади Квартиры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w:t>
      </w:r>
      <w:r w:rsidR="00244DA1" w:rsidRPr="00C57D5C">
        <w:rPr>
          <w:sz w:val="22"/>
          <w:szCs w:val="22"/>
        </w:rPr>
        <w:t>з</w:t>
      </w:r>
      <w:r w:rsidRPr="00C57D5C">
        <w:rPr>
          <w:sz w:val="22"/>
          <w:szCs w:val="22"/>
        </w:rPr>
        <w:t>емельном участке.</w:t>
      </w:r>
    </w:p>
    <w:p w14:paraId="67AA2670" w14:textId="77777777" w:rsidR="00E3698F" w:rsidRPr="00C57D5C" w:rsidRDefault="00E3698F" w:rsidP="00C57D5C">
      <w:pPr>
        <w:pStyle w:val="a9"/>
        <w:numPr>
          <w:ilvl w:val="1"/>
          <w:numId w:val="8"/>
        </w:numPr>
        <w:ind w:left="0" w:right="144" w:firstLine="709"/>
        <w:jc w:val="both"/>
        <w:rPr>
          <w:sz w:val="22"/>
          <w:szCs w:val="22"/>
        </w:rPr>
      </w:pPr>
      <w:r w:rsidRPr="00C57D5C">
        <w:rPr>
          <w:sz w:val="22"/>
          <w:szCs w:val="22"/>
        </w:rPr>
        <w:t>Стороны признают, что при</w:t>
      </w:r>
      <w:r w:rsidR="00BB29C1" w:rsidRPr="00C57D5C">
        <w:rPr>
          <w:sz w:val="22"/>
          <w:szCs w:val="22"/>
        </w:rPr>
        <w:t xml:space="preserve"> подписании</w:t>
      </w:r>
      <w:r w:rsidRPr="00C57D5C">
        <w:rPr>
          <w:sz w:val="22"/>
          <w:szCs w:val="22"/>
        </w:rPr>
        <w:t xml:space="preserve"> </w:t>
      </w:r>
      <w:r w:rsidR="00244DA1" w:rsidRPr="00C57D5C">
        <w:rPr>
          <w:sz w:val="22"/>
          <w:szCs w:val="22"/>
        </w:rPr>
        <w:t>передаточного</w:t>
      </w:r>
      <w:r w:rsidRPr="00C57D5C">
        <w:rPr>
          <w:sz w:val="22"/>
          <w:szCs w:val="22"/>
        </w:rPr>
        <w:t xml:space="preserve"> акта </w:t>
      </w:r>
      <w:r w:rsidR="00244DA1" w:rsidRPr="00C57D5C">
        <w:rPr>
          <w:sz w:val="22"/>
          <w:szCs w:val="22"/>
        </w:rPr>
        <w:t>на</w:t>
      </w:r>
      <w:r w:rsidRPr="00C57D5C">
        <w:rPr>
          <w:sz w:val="22"/>
          <w:szCs w:val="22"/>
        </w:rPr>
        <w:t xml:space="preserve"> Квартир</w:t>
      </w:r>
      <w:r w:rsidR="00244DA1" w:rsidRPr="00C57D5C">
        <w:rPr>
          <w:sz w:val="22"/>
          <w:szCs w:val="22"/>
        </w:rPr>
        <w:t>у</w:t>
      </w:r>
      <w:r w:rsidRPr="00C57D5C">
        <w:rPr>
          <w:sz w:val="22"/>
          <w:szCs w:val="22"/>
        </w:rPr>
        <w:t xml:space="preserve">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05918EE0" w14:textId="77777777" w:rsidR="00E3698F" w:rsidRPr="00C57D5C" w:rsidRDefault="00E3698F" w:rsidP="00C57D5C">
      <w:pPr>
        <w:pStyle w:val="a9"/>
        <w:numPr>
          <w:ilvl w:val="1"/>
          <w:numId w:val="8"/>
        </w:numPr>
        <w:ind w:left="0" w:right="144" w:firstLine="709"/>
        <w:jc w:val="both"/>
        <w:rPr>
          <w:sz w:val="22"/>
          <w:szCs w:val="22"/>
        </w:rPr>
      </w:pPr>
      <w:r w:rsidRPr="00C57D5C">
        <w:rPr>
          <w:sz w:val="22"/>
          <w:szCs w:val="22"/>
        </w:rPr>
        <w:t>Одновременно с правом собственности на Квартиру,  у Участника долевого строительства, в соответствии  со статьей 135 Гражданского кодекса Р</w:t>
      </w:r>
      <w:r w:rsidR="008C1836" w:rsidRPr="00C57D5C">
        <w:rPr>
          <w:sz w:val="22"/>
          <w:szCs w:val="22"/>
        </w:rPr>
        <w:t xml:space="preserve">оссийской </w:t>
      </w:r>
      <w:r w:rsidRPr="00C57D5C">
        <w:rPr>
          <w:sz w:val="22"/>
          <w:szCs w:val="22"/>
        </w:rPr>
        <w:t>Ф</w:t>
      </w:r>
      <w:r w:rsidR="008C1836" w:rsidRPr="00C57D5C">
        <w:rPr>
          <w:sz w:val="22"/>
          <w:szCs w:val="22"/>
        </w:rPr>
        <w:t>едерации</w:t>
      </w:r>
      <w:r w:rsidRPr="00C57D5C">
        <w:rPr>
          <w:sz w:val="22"/>
          <w:szCs w:val="22"/>
        </w:rPr>
        <w:t xml:space="preserve">,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3C22E857" w14:textId="77777777" w:rsidR="00E3698F" w:rsidRPr="00C57D5C" w:rsidRDefault="00E3698F" w:rsidP="00C57D5C">
      <w:pPr>
        <w:pStyle w:val="a9"/>
        <w:numPr>
          <w:ilvl w:val="1"/>
          <w:numId w:val="8"/>
        </w:numPr>
        <w:ind w:left="0" w:right="144" w:firstLine="709"/>
        <w:jc w:val="both"/>
        <w:rPr>
          <w:sz w:val="22"/>
          <w:szCs w:val="22"/>
        </w:rPr>
      </w:pPr>
      <w:r w:rsidRPr="00C57D5C">
        <w:rPr>
          <w:sz w:val="22"/>
          <w:szCs w:val="22"/>
        </w:rPr>
        <w:t>Участник долевого строительства</w:t>
      </w:r>
      <w:r w:rsidRPr="00C57D5C">
        <w:rPr>
          <w:color w:val="000000"/>
          <w:sz w:val="22"/>
          <w:szCs w:val="22"/>
        </w:rPr>
        <w:t xml:space="preserve"> самостоятельно и за свой счет осуществляет государственную регистрацию права собственности на Квартиру.</w:t>
      </w:r>
    </w:p>
    <w:p w14:paraId="22381797" w14:textId="77777777" w:rsidR="00E3698F" w:rsidRPr="00C57D5C" w:rsidRDefault="00E3698F" w:rsidP="00C57D5C">
      <w:pPr>
        <w:pStyle w:val="a9"/>
        <w:numPr>
          <w:ilvl w:val="1"/>
          <w:numId w:val="8"/>
        </w:numPr>
        <w:ind w:left="0" w:right="144" w:firstLine="709"/>
        <w:jc w:val="both"/>
        <w:rPr>
          <w:sz w:val="22"/>
          <w:szCs w:val="22"/>
        </w:rPr>
      </w:pPr>
      <w:r w:rsidRPr="00C57D5C">
        <w:rPr>
          <w:sz w:val="22"/>
          <w:szCs w:val="22"/>
        </w:rPr>
        <w:t xml:space="preserve">Застройщик гарантирует, что права на Квартиру, указанную в п.2.2 настоящего </w:t>
      </w:r>
      <w:r w:rsidR="00645F81" w:rsidRPr="00C57D5C">
        <w:rPr>
          <w:sz w:val="22"/>
          <w:szCs w:val="22"/>
        </w:rPr>
        <w:t>Договор</w:t>
      </w:r>
      <w:r w:rsidRPr="00C57D5C">
        <w:rPr>
          <w:sz w:val="22"/>
          <w:szCs w:val="22"/>
        </w:rPr>
        <w:t>а, не находятся под арестом, в залоге и не обременены другими способами, предусмотренными действующим законодательством Р</w:t>
      </w:r>
      <w:r w:rsidR="00DC3321" w:rsidRPr="00C57D5C">
        <w:rPr>
          <w:sz w:val="22"/>
          <w:szCs w:val="22"/>
        </w:rPr>
        <w:t xml:space="preserve">оссийской </w:t>
      </w:r>
      <w:r w:rsidRPr="00C57D5C">
        <w:rPr>
          <w:sz w:val="22"/>
          <w:szCs w:val="22"/>
        </w:rPr>
        <w:t>Ф</w:t>
      </w:r>
      <w:r w:rsidR="00DC3321" w:rsidRPr="00C57D5C">
        <w:rPr>
          <w:sz w:val="22"/>
          <w:szCs w:val="22"/>
        </w:rPr>
        <w:t>едерации</w:t>
      </w:r>
      <w:r w:rsidRPr="00C57D5C">
        <w:rPr>
          <w:sz w:val="22"/>
          <w:szCs w:val="22"/>
        </w:rPr>
        <w:t xml:space="preserve">. </w:t>
      </w:r>
      <w:r w:rsidRPr="00C57D5C">
        <w:rPr>
          <w:sz w:val="22"/>
          <w:szCs w:val="22"/>
        </w:rPr>
        <w:tab/>
      </w:r>
    </w:p>
    <w:p w14:paraId="5CEDC85B" w14:textId="77777777" w:rsidR="00E71C25" w:rsidRPr="00C57D5C" w:rsidRDefault="00E71C25" w:rsidP="00C57D5C">
      <w:pPr>
        <w:ind w:right="144" w:firstLine="709"/>
        <w:jc w:val="both"/>
        <w:rPr>
          <w:sz w:val="22"/>
          <w:szCs w:val="22"/>
        </w:rPr>
      </w:pPr>
    </w:p>
    <w:p w14:paraId="292C365C" w14:textId="77777777" w:rsidR="002247E9" w:rsidRPr="00C57D5C" w:rsidRDefault="002247E9" w:rsidP="00C57D5C">
      <w:pPr>
        <w:pStyle w:val="ConsPlusNormal"/>
        <w:numPr>
          <w:ilvl w:val="0"/>
          <w:numId w:val="8"/>
        </w:numPr>
        <w:ind w:left="0" w:firstLine="709"/>
        <w:jc w:val="center"/>
        <w:outlineLvl w:val="0"/>
        <w:rPr>
          <w:rFonts w:ascii="Times New Roman" w:hAnsi="Times New Roman" w:cs="Times New Roman"/>
          <w:b/>
          <w:bCs/>
          <w:position w:val="6"/>
          <w:szCs w:val="22"/>
        </w:rPr>
      </w:pPr>
      <w:r w:rsidRPr="00C57D5C">
        <w:rPr>
          <w:rFonts w:ascii="Times New Roman" w:hAnsi="Times New Roman" w:cs="Times New Roman"/>
          <w:b/>
          <w:bCs/>
          <w:position w:val="6"/>
          <w:szCs w:val="22"/>
        </w:rPr>
        <w:t xml:space="preserve">ЦЕНА </w:t>
      </w:r>
      <w:r w:rsidR="00645F81" w:rsidRPr="00C57D5C">
        <w:rPr>
          <w:rFonts w:ascii="Times New Roman" w:hAnsi="Times New Roman" w:cs="Times New Roman"/>
          <w:b/>
          <w:bCs/>
          <w:position w:val="6"/>
          <w:szCs w:val="22"/>
        </w:rPr>
        <w:t>ДОГОВОР</w:t>
      </w:r>
      <w:r w:rsidRPr="00C57D5C">
        <w:rPr>
          <w:rFonts w:ascii="Times New Roman" w:hAnsi="Times New Roman" w:cs="Times New Roman"/>
          <w:b/>
          <w:bCs/>
          <w:position w:val="6"/>
          <w:szCs w:val="22"/>
        </w:rPr>
        <w:t>А</w:t>
      </w:r>
    </w:p>
    <w:p w14:paraId="202E1F19" w14:textId="77777777" w:rsidR="002247E9" w:rsidRPr="00C57D5C" w:rsidRDefault="002247E9" w:rsidP="00C57D5C">
      <w:pPr>
        <w:ind w:firstLine="709"/>
        <w:jc w:val="both"/>
        <w:rPr>
          <w:sz w:val="22"/>
          <w:szCs w:val="22"/>
        </w:rPr>
      </w:pPr>
    </w:p>
    <w:p w14:paraId="246BB3FC" w14:textId="77777777" w:rsidR="002247E9" w:rsidRPr="00C57D5C" w:rsidRDefault="00ED6A18" w:rsidP="00C57D5C">
      <w:pPr>
        <w:pStyle w:val="a9"/>
        <w:numPr>
          <w:ilvl w:val="1"/>
          <w:numId w:val="8"/>
        </w:numPr>
        <w:ind w:left="0" w:right="144" w:firstLine="709"/>
        <w:jc w:val="both"/>
        <w:rPr>
          <w:sz w:val="22"/>
          <w:szCs w:val="22"/>
        </w:rPr>
      </w:pPr>
      <w:r w:rsidRPr="00C57D5C">
        <w:rPr>
          <w:sz w:val="22"/>
          <w:szCs w:val="22"/>
        </w:rPr>
        <w:t xml:space="preserve">Общая Цена </w:t>
      </w:r>
      <w:r w:rsidR="00645F81" w:rsidRPr="00C57D5C">
        <w:rPr>
          <w:sz w:val="22"/>
          <w:szCs w:val="22"/>
        </w:rPr>
        <w:t>Договор</w:t>
      </w:r>
      <w:r w:rsidRPr="00C57D5C">
        <w:rPr>
          <w:sz w:val="22"/>
          <w:szCs w:val="22"/>
        </w:rPr>
        <w:t>а (без учета п. 2.</w:t>
      </w:r>
      <w:r w:rsidR="00244DA1" w:rsidRPr="00C57D5C">
        <w:rPr>
          <w:sz w:val="22"/>
          <w:szCs w:val="22"/>
        </w:rPr>
        <w:t>3</w:t>
      </w:r>
      <w:r w:rsidRPr="00C57D5C">
        <w:rPr>
          <w:sz w:val="22"/>
          <w:szCs w:val="22"/>
        </w:rPr>
        <w:t xml:space="preserve">. настоящего </w:t>
      </w:r>
      <w:r w:rsidR="00645F81" w:rsidRPr="00C57D5C">
        <w:rPr>
          <w:sz w:val="22"/>
          <w:szCs w:val="22"/>
        </w:rPr>
        <w:t>Договор</w:t>
      </w:r>
      <w:r w:rsidRPr="00C57D5C">
        <w:rPr>
          <w:sz w:val="22"/>
          <w:szCs w:val="22"/>
        </w:rPr>
        <w:t xml:space="preserve">а) (далее – Цена </w:t>
      </w:r>
      <w:r w:rsidR="00645F81" w:rsidRPr="00C57D5C">
        <w:rPr>
          <w:sz w:val="22"/>
          <w:szCs w:val="22"/>
        </w:rPr>
        <w:t>Договор</w:t>
      </w:r>
      <w:r w:rsidRPr="00C57D5C">
        <w:rPr>
          <w:sz w:val="22"/>
          <w:szCs w:val="22"/>
        </w:rPr>
        <w:t xml:space="preserve">а) составляет _____ (________) рублей. </w:t>
      </w:r>
      <w:r w:rsidR="002247E9" w:rsidRPr="00C57D5C">
        <w:rPr>
          <w:sz w:val="22"/>
          <w:szCs w:val="22"/>
        </w:rPr>
        <w:t xml:space="preserve">Размер денежных средств, подлежащих уплате Участником долевого строительства по </w:t>
      </w:r>
      <w:r w:rsidR="00645F81" w:rsidRPr="00C57D5C">
        <w:rPr>
          <w:sz w:val="22"/>
          <w:szCs w:val="22"/>
        </w:rPr>
        <w:t>Договор</w:t>
      </w:r>
      <w:r w:rsidR="002247E9" w:rsidRPr="00C57D5C">
        <w:rPr>
          <w:sz w:val="22"/>
          <w:szCs w:val="22"/>
        </w:rPr>
        <w:t>у, определен Сторонами из расчета</w:t>
      </w:r>
      <w:r w:rsidR="002247E9" w:rsidRPr="00C57D5C">
        <w:rPr>
          <w:b/>
          <w:sz w:val="22"/>
          <w:szCs w:val="22"/>
        </w:rPr>
        <w:t xml:space="preserve">  ________    (_____ Рублей ____ Копеек)</w:t>
      </w:r>
      <w:r w:rsidR="002247E9" w:rsidRPr="00C57D5C">
        <w:rPr>
          <w:sz w:val="22"/>
          <w:szCs w:val="22"/>
        </w:rPr>
        <w:t xml:space="preserve"> за один квадратный метр</w:t>
      </w:r>
      <w:r w:rsidR="002247E9" w:rsidRPr="00C57D5C">
        <w:rPr>
          <w:sz w:val="22"/>
          <w:szCs w:val="22"/>
          <w:vertAlign w:val="superscript"/>
        </w:rPr>
        <w:t> </w:t>
      </w:r>
      <w:r w:rsidR="00E56D37" w:rsidRPr="00C57D5C">
        <w:rPr>
          <w:sz w:val="22"/>
          <w:szCs w:val="22"/>
          <w:vertAlign w:val="superscript"/>
        </w:rPr>
        <w:t xml:space="preserve"> </w:t>
      </w:r>
      <w:r w:rsidR="00E56D37" w:rsidRPr="00C57D5C">
        <w:rPr>
          <w:sz w:val="22"/>
          <w:szCs w:val="22"/>
        </w:rPr>
        <w:t>Общей п</w:t>
      </w:r>
      <w:r w:rsidR="002247E9" w:rsidRPr="00C57D5C">
        <w:rPr>
          <w:sz w:val="22"/>
          <w:szCs w:val="22"/>
        </w:rPr>
        <w:t>риведенной площади Квартиры, составляющей</w:t>
      </w:r>
      <w:r w:rsidR="002247E9" w:rsidRPr="00C57D5C">
        <w:rPr>
          <w:b/>
          <w:sz w:val="22"/>
          <w:szCs w:val="22"/>
        </w:rPr>
        <w:t xml:space="preserve">  ______ </w:t>
      </w:r>
      <w:r w:rsidR="002247E9" w:rsidRPr="00C57D5C">
        <w:rPr>
          <w:sz w:val="22"/>
          <w:szCs w:val="22"/>
        </w:rPr>
        <w:t>кв. м.</w:t>
      </w:r>
    </w:p>
    <w:p w14:paraId="52E4A356" w14:textId="77777777" w:rsidR="002247E9" w:rsidRPr="00C57D5C" w:rsidRDefault="002247E9" w:rsidP="00C57D5C">
      <w:pPr>
        <w:ind w:right="29" w:firstLine="709"/>
        <w:jc w:val="both"/>
        <w:rPr>
          <w:sz w:val="22"/>
          <w:szCs w:val="22"/>
        </w:rPr>
      </w:pPr>
      <w:r w:rsidRPr="00C57D5C">
        <w:rPr>
          <w:sz w:val="22"/>
          <w:szCs w:val="22"/>
        </w:rPr>
        <w:t xml:space="preserve">Стоимость одного квадратного метра </w:t>
      </w:r>
      <w:r w:rsidR="00E56D37" w:rsidRPr="00C57D5C">
        <w:rPr>
          <w:sz w:val="22"/>
          <w:szCs w:val="22"/>
        </w:rPr>
        <w:t>Общей п</w:t>
      </w:r>
      <w:r w:rsidRPr="00C57D5C">
        <w:rPr>
          <w:sz w:val="22"/>
          <w:szCs w:val="22"/>
        </w:rPr>
        <w:t>риведенной площади Квартиры определяется по формуле</w:t>
      </w:r>
      <w:r w:rsidR="00ED6A18" w:rsidRPr="00C57D5C">
        <w:rPr>
          <w:sz w:val="22"/>
          <w:szCs w:val="22"/>
        </w:rPr>
        <w:t>:</w:t>
      </w:r>
      <w:r w:rsidRPr="00C57D5C">
        <w:rPr>
          <w:sz w:val="22"/>
          <w:szCs w:val="22"/>
        </w:rPr>
        <w:t xml:space="preserve">  </w:t>
      </w:r>
      <w:r w:rsidR="00ED6A18" w:rsidRPr="00C57D5C">
        <w:rPr>
          <w:sz w:val="22"/>
          <w:szCs w:val="22"/>
        </w:rPr>
        <w:t>Стоимость одного квадратного метра Общей приведенной площади Квартиры =</w:t>
      </w:r>
      <w:r w:rsidRPr="00C57D5C">
        <w:rPr>
          <w:sz w:val="22"/>
          <w:szCs w:val="22"/>
        </w:rPr>
        <w:t xml:space="preserve">   Цена </w:t>
      </w:r>
      <w:r w:rsidR="00645F81" w:rsidRPr="00C57D5C">
        <w:rPr>
          <w:sz w:val="22"/>
          <w:szCs w:val="22"/>
        </w:rPr>
        <w:t>Договор</w:t>
      </w:r>
      <w:r w:rsidRPr="00C57D5C">
        <w:rPr>
          <w:sz w:val="22"/>
          <w:szCs w:val="22"/>
        </w:rPr>
        <w:t xml:space="preserve">а/ </w:t>
      </w:r>
      <w:r w:rsidR="00E56D37" w:rsidRPr="00C57D5C">
        <w:rPr>
          <w:sz w:val="22"/>
          <w:szCs w:val="22"/>
        </w:rPr>
        <w:t>Общ</w:t>
      </w:r>
      <w:r w:rsidR="00DC3321" w:rsidRPr="00C57D5C">
        <w:rPr>
          <w:sz w:val="22"/>
          <w:szCs w:val="22"/>
        </w:rPr>
        <w:t>ая</w:t>
      </w:r>
      <w:r w:rsidR="00E56D37" w:rsidRPr="00C57D5C">
        <w:rPr>
          <w:sz w:val="22"/>
          <w:szCs w:val="22"/>
        </w:rPr>
        <w:t xml:space="preserve"> приведенная</w:t>
      </w:r>
      <w:r w:rsidRPr="00C57D5C">
        <w:rPr>
          <w:sz w:val="22"/>
          <w:szCs w:val="22"/>
        </w:rPr>
        <w:t xml:space="preserve"> площадь квартиры.</w:t>
      </w:r>
    </w:p>
    <w:p w14:paraId="285AFD73" w14:textId="77777777" w:rsidR="002247E9" w:rsidRPr="00C57D5C" w:rsidRDefault="00ED6A18" w:rsidP="00C57D5C">
      <w:pPr>
        <w:ind w:right="29" w:firstLine="709"/>
        <w:jc w:val="both"/>
        <w:rPr>
          <w:sz w:val="22"/>
          <w:szCs w:val="22"/>
        </w:rPr>
      </w:pPr>
      <w:r w:rsidRPr="00C57D5C">
        <w:rPr>
          <w:sz w:val="22"/>
          <w:szCs w:val="22"/>
        </w:rPr>
        <w:t xml:space="preserve"> </w:t>
      </w:r>
      <w:r w:rsidR="00E56D37" w:rsidRPr="00C57D5C">
        <w:rPr>
          <w:sz w:val="22"/>
          <w:szCs w:val="22"/>
        </w:rPr>
        <w:t>Общ</w:t>
      </w:r>
      <w:r w:rsidRPr="00C57D5C">
        <w:rPr>
          <w:sz w:val="22"/>
          <w:szCs w:val="22"/>
        </w:rPr>
        <w:t>ая</w:t>
      </w:r>
      <w:r w:rsidR="00E56D37" w:rsidRPr="00C57D5C">
        <w:rPr>
          <w:sz w:val="22"/>
          <w:szCs w:val="22"/>
        </w:rPr>
        <w:t xml:space="preserve"> приведенная площадь </w:t>
      </w:r>
      <w:r w:rsidR="002247E9" w:rsidRPr="00C57D5C">
        <w:rPr>
          <w:sz w:val="22"/>
          <w:szCs w:val="22"/>
        </w:rPr>
        <w:t xml:space="preserve">Квартиры </w:t>
      </w:r>
      <w:r w:rsidRPr="00C57D5C">
        <w:rPr>
          <w:sz w:val="22"/>
          <w:szCs w:val="22"/>
        </w:rPr>
        <w:t xml:space="preserve">определяется по формуле:  Общая приведенная площадь Квартиры </w:t>
      </w:r>
      <w:r w:rsidR="002247E9" w:rsidRPr="00C57D5C">
        <w:rPr>
          <w:sz w:val="22"/>
          <w:szCs w:val="22"/>
        </w:rPr>
        <w:t>=</w:t>
      </w:r>
      <w:r w:rsidR="00E56D37" w:rsidRPr="00C57D5C">
        <w:rPr>
          <w:sz w:val="22"/>
          <w:szCs w:val="22"/>
        </w:rPr>
        <w:t xml:space="preserve"> </w:t>
      </w:r>
      <w:r w:rsidR="002247E9" w:rsidRPr="00C57D5C">
        <w:rPr>
          <w:sz w:val="22"/>
          <w:szCs w:val="22"/>
        </w:rPr>
        <w:t>Общая площадь Квартиры</w:t>
      </w:r>
      <w:r w:rsidR="00E56D37" w:rsidRPr="00C57D5C">
        <w:rPr>
          <w:sz w:val="22"/>
          <w:szCs w:val="22"/>
        </w:rPr>
        <w:t xml:space="preserve"> </w:t>
      </w:r>
      <w:r w:rsidR="002247E9" w:rsidRPr="00C57D5C">
        <w:rPr>
          <w:sz w:val="22"/>
          <w:szCs w:val="22"/>
        </w:rPr>
        <w:t>+</w:t>
      </w:r>
      <w:r w:rsidR="00E56D37" w:rsidRPr="00C57D5C">
        <w:rPr>
          <w:sz w:val="22"/>
          <w:szCs w:val="22"/>
        </w:rPr>
        <w:t xml:space="preserve"> </w:t>
      </w:r>
      <w:r w:rsidR="002247E9" w:rsidRPr="00C57D5C">
        <w:rPr>
          <w:sz w:val="22"/>
          <w:szCs w:val="22"/>
        </w:rPr>
        <w:t>(Площадь балконов</w:t>
      </w:r>
      <w:r w:rsidR="00783FEC" w:rsidRPr="00C57D5C">
        <w:rPr>
          <w:sz w:val="22"/>
          <w:szCs w:val="22"/>
        </w:rPr>
        <w:t>/</w:t>
      </w:r>
      <w:r w:rsidR="002247E9" w:rsidRPr="00C57D5C">
        <w:rPr>
          <w:sz w:val="22"/>
          <w:szCs w:val="22"/>
        </w:rPr>
        <w:t>лоджий *коэффициент).</w:t>
      </w:r>
    </w:p>
    <w:p w14:paraId="6C732FF7" w14:textId="77777777" w:rsidR="002247E9" w:rsidRPr="00C57D5C" w:rsidRDefault="002247E9" w:rsidP="00C57D5C">
      <w:pPr>
        <w:pStyle w:val="a9"/>
        <w:numPr>
          <w:ilvl w:val="1"/>
          <w:numId w:val="8"/>
        </w:numPr>
        <w:ind w:left="0" w:right="144" w:firstLine="709"/>
        <w:jc w:val="both"/>
        <w:rPr>
          <w:sz w:val="22"/>
          <w:szCs w:val="22"/>
        </w:rPr>
      </w:pPr>
      <w:r w:rsidRPr="00C57D5C">
        <w:rPr>
          <w:sz w:val="22"/>
          <w:szCs w:val="22"/>
        </w:rPr>
        <w:t xml:space="preserve">Цена </w:t>
      </w:r>
      <w:r w:rsidR="00645F81" w:rsidRPr="00C57D5C">
        <w:rPr>
          <w:sz w:val="22"/>
          <w:szCs w:val="22"/>
        </w:rPr>
        <w:t>Договор</w:t>
      </w:r>
      <w:r w:rsidRPr="00C57D5C">
        <w:rPr>
          <w:sz w:val="22"/>
          <w:szCs w:val="22"/>
        </w:rPr>
        <w:t xml:space="preserve">а может быть изменена в случаях, предусмотренных </w:t>
      </w:r>
      <w:proofErr w:type="spellStart"/>
      <w:r w:rsidRPr="00C57D5C">
        <w:rPr>
          <w:sz w:val="22"/>
          <w:szCs w:val="22"/>
        </w:rPr>
        <w:t>п.</w:t>
      </w:r>
      <w:r w:rsidR="00244DA1" w:rsidRPr="00C57D5C">
        <w:rPr>
          <w:sz w:val="22"/>
          <w:szCs w:val="22"/>
        </w:rPr>
        <w:t>п</w:t>
      </w:r>
      <w:proofErr w:type="spellEnd"/>
      <w:r w:rsidR="00244DA1" w:rsidRPr="00C57D5C">
        <w:rPr>
          <w:sz w:val="22"/>
          <w:szCs w:val="22"/>
        </w:rPr>
        <w:t xml:space="preserve">. 2.3., </w:t>
      </w:r>
      <w:r w:rsidR="002C7C1E" w:rsidRPr="00C57D5C">
        <w:rPr>
          <w:sz w:val="22"/>
          <w:szCs w:val="22"/>
        </w:rPr>
        <w:t>4</w:t>
      </w:r>
      <w:r w:rsidRPr="00C57D5C">
        <w:rPr>
          <w:sz w:val="22"/>
          <w:szCs w:val="22"/>
        </w:rPr>
        <w:t>.</w:t>
      </w:r>
      <w:r w:rsidR="008C1836" w:rsidRPr="00C57D5C">
        <w:rPr>
          <w:sz w:val="22"/>
          <w:szCs w:val="22"/>
        </w:rPr>
        <w:t>5.</w:t>
      </w:r>
      <w:r w:rsidRPr="00C57D5C">
        <w:rPr>
          <w:sz w:val="22"/>
          <w:szCs w:val="22"/>
        </w:rPr>
        <w:t xml:space="preserve"> </w:t>
      </w:r>
      <w:r w:rsidR="00645F81" w:rsidRPr="00C57D5C">
        <w:rPr>
          <w:sz w:val="22"/>
          <w:szCs w:val="22"/>
        </w:rPr>
        <w:t>Договор</w:t>
      </w:r>
      <w:r w:rsidRPr="00C57D5C">
        <w:rPr>
          <w:sz w:val="22"/>
          <w:szCs w:val="22"/>
        </w:rPr>
        <w:t>а.</w:t>
      </w:r>
    </w:p>
    <w:p w14:paraId="1A0403C1" w14:textId="77777777" w:rsidR="002247E9" w:rsidRPr="00C57D5C" w:rsidRDefault="002247E9" w:rsidP="00C57D5C">
      <w:pPr>
        <w:pStyle w:val="a9"/>
        <w:numPr>
          <w:ilvl w:val="1"/>
          <w:numId w:val="8"/>
        </w:numPr>
        <w:ind w:left="0" w:right="144" w:firstLine="709"/>
        <w:jc w:val="both"/>
        <w:rPr>
          <w:sz w:val="22"/>
          <w:szCs w:val="22"/>
        </w:rPr>
      </w:pPr>
      <w:r w:rsidRPr="00C57D5C">
        <w:rPr>
          <w:sz w:val="22"/>
          <w:szCs w:val="22"/>
        </w:rPr>
        <w:t xml:space="preserve">Оплата Цены </w:t>
      </w:r>
      <w:r w:rsidR="00645F81" w:rsidRPr="00C57D5C">
        <w:rPr>
          <w:sz w:val="22"/>
          <w:szCs w:val="22"/>
        </w:rPr>
        <w:t>Договор</w:t>
      </w:r>
      <w:r w:rsidRPr="00C57D5C">
        <w:rPr>
          <w:sz w:val="22"/>
          <w:szCs w:val="22"/>
        </w:rPr>
        <w:t xml:space="preserve">а производится Участником долевого строительства в рублях Российской Федерации в соответствии с </w:t>
      </w:r>
      <w:r w:rsidR="00244DA1" w:rsidRPr="00C57D5C">
        <w:rPr>
          <w:sz w:val="22"/>
          <w:szCs w:val="22"/>
        </w:rPr>
        <w:t xml:space="preserve">разделом 5 </w:t>
      </w:r>
      <w:r w:rsidR="00645F81" w:rsidRPr="00C57D5C">
        <w:rPr>
          <w:sz w:val="22"/>
          <w:szCs w:val="22"/>
        </w:rPr>
        <w:t>Договор</w:t>
      </w:r>
      <w:r w:rsidRPr="00C57D5C">
        <w:rPr>
          <w:sz w:val="22"/>
          <w:szCs w:val="22"/>
        </w:rPr>
        <w:t>а.</w:t>
      </w:r>
    </w:p>
    <w:p w14:paraId="2710C1AE" w14:textId="77777777" w:rsidR="002247E9" w:rsidRPr="00C57D5C" w:rsidRDefault="002247E9" w:rsidP="00C57D5C">
      <w:pPr>
        <w:pStyle w:val="a9"/>
        <w:numPr>
          <w:ilvl w:val="1"/>
          <w:numId w:val="8"/>
        </w:numPr>
        <w:ind w:left="0" w:right="144" w:firstLine="709"/>
        <w:jc w:val="both"/>
        <w:rPr>
          <w:sz w:val="22"/>
          <w:szCs w:val="22"/>
        </w:rPr>
      </w:pPr>
      <w:r w:rsidRPr="00C57D5C">
        <w:rPr>
          <w:sz w:val="22"/>
          <w:szCs w:val="22"/>
        </w:rPr>
        <w:t>Цена </w:t>
      </w:r>
      <w:r w:rsidR="00645F81" w:rsidRPr="00C57D5C">
        <w:rPr>
          <w:sz w:val="22"/>
          <w:szCs w:val="22"/>
        </w:rPr>
        <w:t>Договор</w:t>
      </w:r>
      <w:r w:rsidRPr="00C57D5C">
        <w:rPr>
          <w:sz w:val="22"/>
          <w:szCs w:val="22"/>
        </w:rPr>
        <w:t xml:space="preserve">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t>
      </w:r>
    </w:p>
    <w:p w14:paraId="48E2FD63" w14:textId="77777777" w:rsidR="002247E9" w:rsidRPr="00C57D5C" w:rsidRDefault="002247E9" w:rsidP="00C57D5C">
      <w:pPr>
        <w:ind w:right="130" w:firstLine="709"/>
        <w:jc w:val="both"/>
        <w:rPr>
          <w:sz w:val="22"/>
          <w:szCs w:val="22"/>
        </w:rPr>
      </w:pPr>
      <w:r w:rsidRPr="00C57D5C">
        <w:rPr>
          <w:sz w:val="22"/>
          <w:szCs w:val="22"/>
        </w:rPr>
        <w: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t>
      </w:r>
    </w:p>
    <w:p w14:paraId="471F9C40" w14:textId="77777777" w:rsidR="002247E9" w:rsidRPr="00C57D5C" w:rsidRDefault="002247E9" w:rsidP="00C57D5C">
      <w:pPr>
        <w:ind w:right="130" w:firstLine="709"/>
        <w:jc w:val="both"/>
        <w:rPr>
          <w:sz w:val="22"/>
          <w:szCs w:val="22"/>
        </w:rPr>
      </w:pPr>
      <w:r w:rsidRPr="00C57D5C">
        <w:rPr>
          <w:sz w:val="22"/>
          <w:szCs w:val="22"/>
        </w:rPr>
        <w:t xml:space="preserve">Моментом оказания услуги является дата подписания </w:t>
      </w:r>
      <w:r w:rsidR="00E56D37" w:rsidRPr="00C57D5C">
        <w:rPr>
          <w:sz w:val="22"/>
          <w:szCs w:val="22"/>
        </w:rPr>
        <w:t xml:space="preserve">передаточного </w:t>
      </w:r>
      <w:r w:rsidRPr="00C57D5C">
        <w:rPr>
          <w:sz w:val="22"/>
          <w:szCs w:val="22"/>
        </w:rPr>
        <w:t xml:space="preserve">акта </w:t>
      </w:r>
      <w:r w:rsidR="00ED6A18" w:rsidRPr="00C57D5C">
        <w:rPr>
          <w:sz w:val="22"/>
          <w:szCs w:val="22"/>
        </w:rPr>
        <w:t xml:space="preserve">на </w:t>
      </w:r>
      <w:r w:rsidRPr="00C57D5C">
        <w:rPr>
          <w:sz w:val="22"/>
          <w:szCs w:val="22"/>
        </w:rPr>
        <w:t>Квартир</w:t>
      </w:r>
      <w:r w:rsidR="00ED6A18" w:rsidRPr="00C57D5C">
        <w:rPr>
          <w:sz w:val="22"/>
          <w:szCs w:val="22"/>
        </w:rPr>
        <w:t>у</w:t>
      </w:r>
      <w:r w:rsidRPr="00C57D5C">
        <w:rPr>
          <w:sz w:val="22"/>
          <w:szCs w:val="22"/>
        </w:rPr>
        <w:t xml:space="preserve">. </w:t>
      </w:r>
    </w:p>
    <w:p w14:paraId="22BA2290" w14:textId="77777777" w:rsidR="005122AB" w:rsidRPr="00C57D5C" w:rsidRDefault="005122AB" w:rsidP="00C57D5C">
      <w:pPr>
        <w:pStyle w:val="a9"/>
        <w:numPr>
          <w:ilvl w:val="1"/>
          <w:numId w:val="8"/>
        </w:numPr>
        <w:ind w:left="0" w:right="144" w:firstLine="709"/>
        <w:jc w:val="both"/>
        <w:rPr>
          <w:rFonts w:eastAsiaTheme="minorHAnsi"/>
          <w:sz w:val="22"/>
          <w:szCs w:val="22"/>
        </w:rPr>
      </w:pPr>
      <w:r w:rsidRPr="00C57D5C">
        <w:rPr>
          <w:rFonts w:eastAsiaTheme="minorHAnsi"/>
          <w:sz w:val="22"/>
          <w:szCs w:val="22"/>
        </w:rPr>
        <w:t xml:space="preserve">Цена </w:t>
      </w:r>
      <w:r w:rsidR="00645F81" w:rsidRPr="00C57D5C">
        <w:rPr>
          <w:rFonts w:eastAsiaTheme="minorHAnsi"/>
          <w:sz w:val="22"/>
          <w:szCs w:val="22"/>
        </w:rPr>
        <w:t>Договор</w:t>
      </w:r>
      <w:r w:rsidRPr="00C57D5C">
        <w:rPr>
          <w:rFonts w:eastAsiaTheme="minorHAnsi"/>
          <w:sz w:val="22"/>
          <w:szCs w:val="22"/>
        </w:rPr>
        <w:t>а, указанная в п.</w:t>
      </w:r>
      <w:r w:rsidR="002C7C1E" w:rsidRPr="00C57D5C">
        <w:rPr>
          <w:rFonts w:eastAsiaTheme="minorHAnsi"/>
          <w:sz w:val="22"/>
          <w:szCs w:val="22"/>
        </w:rPr>
        <w:t>4</w:t>
      </w:r>
      <w:r w:rsidRPr="00C57D5C">
        <w:rPr>
          <w:rFonts w:eastAsiaTheme="minorHAnsi"/>
          <w:sz w:val="22"/>
          <w:szCs w:val="22"/>
        </w:rPr>
        <w:t xml:space="preserve">.1. настоящего </w:t>
      </w:r>
      <w:r w:rsidR="00645F81" w:rsidRPr="00C57D5C">
        <w:rPr>
          <w:rFonts w:eastAsiaTheme="minorHAnsi"/>
          <w:sz w:val="22"/>
          <w:szCs w:val="22"/>
        </w:rPr>
        <w:t>Договор</w:t>
      </w:r>
      <w:r w:rsidRPr="00C57D5C">
        <w:rPr>
          <w:rFonts w:eastAsiaTheme="minorHAnsi"/>
          <w:sz w:val="22"/>
          <w:szCs w:val="22"/>
        </w:rPr>
        <w:t xml:space="preserve">а, подлежит изменению: </w:t>
      </w:r>
    </w:p>
    <w:p w14:paraId="59CCA396" w14:textId="77777777" w:rsidR="005122AB" w:rsidRPr="00C57D5C" w:rsidRDefault="005122AB" w:rsidP="00C57D5C">
      <w:pPr>
        <w:adjustRightInd w:val="0"/>
        <w:ind w:firstLine="709"/>
        <w:jc w:val="both"/>
        <w:rPr>
          <w:rFonts w:eastAsiaTheme="minorHAnsi"/>
          <w:bCs w:val="0"/>
          <w:position w:val="0"/>
          <w:sz w:val="22"/>
          <w:szCs w:val="22"/>
          <w:lang w:eastAsia="en-US"/>
        </w:rPr>
      </w:pPr>
      <w:r w:rsidRPr="00C57D5C">
        <w:rPr>
          <w:rFonts w:eastAsiaTheme="minorHAnsi"/>
          <w:bCs w:val="0"/>
          <w:position w:val="0"/>
          <w:sz w:val="22"/>
          <w:szCs w:val="22"/>
          <w:lang w:eastAsia="en-US"/>
        </w:rPr>
        <w:t xml:space="preserve">- на суммы доплат (выплат) при увеличении (уменьшении) планируемой площади Квартиры по результатам инвентаризации Квартиры проектно-инвентаризационным бюро при проведении </w:t>
      </w:r>
      <w:r w:rsidRPr="00C57D5C">
        <w:rPr>
          <w:rFonts w:eastAsiaTheme="minorHAnsi"/>
          <w:bCs w:val="0"/>
          <w:position w:val="0"/>
          <w:sz w:val="22"/>
          <w:szCs w:val="22"/>
          <w:lang w:eastAsia="en-US"/>
        </w:rPr>
        <w:lastRenderedPageBreak/>
        <w:t xml:space="preserve">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 </w:t>
      </w:r>
    </w:p>
    <w:p w14:paraId="1AAC90F4" w14:textId="77777777" w:rsidR="005122AB" w:rsidRPr="00C57D5C" w:rsidRDefault="005122AB" w:rsidP="00C57D5C">
      <w:pPr>
        <w:adjustRightInd w:val="0"/>
        <w:ind w:firstLine="709"/>
        <w:jc w:val="both"/>
        <w:rPr>
          <w:rFonts w:eastAsiaTheme="minorHAnsi"/>
          <w:bCs w:val="0"/>
          <w:position w:val="0"/>
          <w:sz w:val="22"/>
          <w:szCs w:val="22"/>
          <w:lang w:eastAsia="en-US"/>
        </w:rPr>
      </w:pPr>
      <w:r w:rsidRPr="00C57D5C">
        <w:rPr>
          <w:rFonts w:eastAsiaTheme="minorHAnsi"/>
          <w:bCs w:val="0"/>
          <w:position w:val="0"/>
          <w:sz w:val="22"/>
          <w:szCs w:val="22"/>
          <w:lang w:eastAsia="en-US"/>
        </w:rPr>
        <w:t xml:space="preserve">- на суммы доплат (выплат) при увеличении (уменьшении) планируемой приведенной площади балкона (лоджии) Квартиры по результатам инвентаризации Квартиры проектно-инвентаризационным бюро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 </w:t>
      </w:r>
    </w:p>
    <w:p w14:paraId="6941A3D9" w14:textId="77777777" w:rsidR="002247E9" w:rsidRPr="00C57D5C" w:rsidRDefault="005122AB" w:rsidP="00C57D5C">
      <w:pPr>
        <w:ind w:right="130" w:firstLine="709"/>
        <w:jc w:val="both"/>
        <w:rPr>
          <w:rFonts w:eastAsiaTheme="minorHAnsi"/>
          <w:bCs w:val="0"/>
          <w:position w:val="0"/>
          <w:sz w:val="22"/>
          <w:szCs w:val="22"/>
          <w:lang w:eastAsia="en-US"/>
        </w:rPr>
      </w:pPr>
      <w:r w:rsidRPr="00C57D5C">
        <w:rPr>
          <w:rFonts w:eastAsiaTheme="minorHAnsi"/>
          <w:bCs w:val="0"/>
          <w:position w:val="0"/>
          <w:sz w:val="22"/>
          <w:szCs w:val="22"/>
          <w:lang w:eastAsia="en-US"/>
        </w:rPr>
        <w:t xml:space="preserve">В случае увеличения (уменьшения) планируемой общей площади Квартиры и (или) 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w:t>
      </w:r>
      <w:r w:rsidR="00A377C3" w:rsidRPr="00C57D5C">
        <w:rPr>
          <w:rFonts w:eastAsiaTheme="minorHAnsi"/>
          <w:bCs w:val="0"/>
          <w:position w:val="0"/>
          <w:sz w:val="22"/>
          <w:szCs w:val="22"/>
          <w:lang w:eastAsia="en-US"/>
        </w:rPr>
        <w:t xml:space="preserve">указанную в п.4.1. настоящего Договора. </w:t>
      </w:r>
      <w:r w:rsidRPr="00C57D5C">
        <w:rPr>
          <w:rFonts w:eastAsiaTheme="minorHAnsi"/>
          <w:bCs w:val="0"/>
          <w:position w:val="0"/>
          <w:sz w:val="22"/>
          <w:szCs w:val="22"/>
          <w:lang w:eastAsia="en-US"/>
        </w:rPr>
        <w:t xml:space="preserve">Стороны </w:t>
      </w:r>
      <w:r w:rsidR="006F598A" w:rsidRPr="00C57D5C">
        <w:rPr>
          <w:rFonts w:eastAsiaTheme="minorHAnsi"/>
          <w:bCs w:val="0"/>
          <w:position w:val="0"/>
          <w:sz w:val="22"/>
          <w:szCs w:val="22"/>
          <w:lang w:eastAsia="en-US"/>
        </w:rPr>
        <w:t>д</w:t>
      </w:r>
      <w:r w:rsidR="00645F81" w:rsidRPr="00C57D5C">
        <w:rPr>
          <w:rFonts w:eastAsiaTheme="minorHAnsi"/>
          <w:bCs w:val="0"/>
          <w:position w:val="0"/>
          <w:sz w:val="22"/>
          <w:szCs w:val="22"/>
          <w:lang w:eastAsia="en-US"/>
        </w:rPr>
        <w:t>оговор</w:t>
      </w:r>
      <w:r w:rsidRPr="00C57D5C">
        <w:rPr>
          <w:rFonts w:eastAsiaTheme="minorHAnsi"/>
          <w:bCs w:val="0"/>
          <w:position w:val="0"/>
          <w:sz w:val="22"/>
          <w:szCs w:val="22"/>
          <w:lang w:eastAsia="en-US"/>
        </w:rPr>
        <w:t xml:space="preserve">ились, что в случае увеличения (уменьшения) общей площади Квартиры и (или) приведенной площади балкона (лоджии) менее чем на 1 (один) </w:t>
      </w:r>
      <w:proofErr w:type="spellStart"/>
      <w:r w:rsidRPr="00C57D5C">
        <w:rPr>
          <w:rFonts w:eastAsiaTheme="minorHAnsi"/>
          <w:bCs w:val="0"/>
          <w:position w:val="0"/>
          <w:sz w:val="22"/>
          <w:szCs w:val="22"/>
          <w:lang w:eastAsia="en-US"/>
        </w:rPr>
        <w:t>кв.м</w:t>
      </w:r>
      <w:proofErr w:type="spellEnd"/>
      <w:r w:rsidRPr="00C57D5C">
        <w:rPr>
          <w:rFonts w:eastAsiaTheme="minorHAnsi"/>
          <w:bCs w:val="0"/>
          <w:position w:val="0"/>
          <w:sz w:val="22"/>
          <w:szCs w:val="22"/>
          <w:lang w:eastAsia="en-US"/>
        </w:rPr>
        <w:t>., соответствующие доплаты (выплаты) не производятся.</w:t>
      </w:r>
    </w:p>
    <w:p w14:paraId="1637B96A" w14:textId="77777777" w:rsidR="005122AB" w:rsidRPr="00C57D5C" w:rsidRDefault="005122AB" w:rsidP="00C57D5C">
      <w:pPr>
        <w:ind w:right="130" w:firstLine="709"/>
        <w:jc w:val="both"/>
        <w:rPr>
          <w:sz w:val="22"/>
          <w:szCs w:val="22"/>
        </w:rPr>
      </w:pPr>
    </w:p>
    <w:p w14:paraId="72D0DB77" w14:textId="77777777" w:rsidR="00537D0B" w:rsidRPr="00C57D5C" w:rsidRDefault="00537D0B" w:rsidP="00C57D5C">
      <w:pPr>
        <w:pStyle w:val="ConsPlusNormal"/>
        <w:numPr>
          <w:ilvl w:val="0"/>
          <w:numId w:val="8"/>
        </w:numPr>
        <w:ind w:left="0" w:firstLine="709"/>
        <w:jc w:val="center"/>
        <w:outlineLvl w:val="0"/>
        <w:rPr>
          <w:rFonts w:ascii="Times New Roman" w:hAnsi="Times New Roman" w:cs="Times New Roman"/>
          <w:b/>
          <w:bCs/>
          <w:position w:val="6"/>
          <w:szCs w:val="22"/>
        </w:rPr>
      </w:pPr>
      <w:r w:rsidRPr="00C57D5C">
        <w:rPr>
          <w:rFonts w:ascii="Times New Roman" w:hAnsi="Times New Roman" w:cs="Times New Roman"/>
          <w:b/>
          <w:bCs/>
          <w:position w:val="6"/>
          <w:szCs w:val="22"/>
        </w:rPr>
        <w:t xml:space="preserve">ПОРЯДОК ОПЛАТЫ ЦЕНЫ </w:t>
      </w:r>
      <w:r w:rsidR="00645F81" w:rsidRPr="00C57D5C">
        <w:rPr>
          <w:rFonts w:ascii="Times New Roman" w:hAnsi="Times New Roman" w:cs="Times New Roman"/>
          <w:b/>
          <w:bCs/>
          <w:position w:val="6"/>
          <w:szCs w:val="22"/>
        </w:rPr>
        <w:t>ДОГОВОР</w:t>
      </w:r>
      <w:r w:rsidRPr="00C57D5C">
        <w:rPr>
          <w:rFonts w:ascii="Times New Roman" w:hAnsi="Times New Roman" w:cs="Times New Roman"/>
          <w:b/>
          <w:bCs/>
          <w:position w:val="6"/>
          <w:szCs w:val="22"/>
        </w:rPr>
        <w:t>А</w:t>
      </w:r>
    </w:p>
    <w:p w14:paraId="4426F8D4" w14:textId="2632EFFB" w:rsidR="004E7A7D" w:rsidRPr="00C57D5C" w:rsidRDefault="004E7A7D" w:rsidP="00C57D5C">
      <w:pPr>
        <w:pStyle w:val="a9"/>
        <w:numPr>
          <w:ilvl w:val="1"/>
          <w:numId w:val="8"/>
        </w:numPr>
        <w:ind w:left="0" w:right="144" w:firstLine="709"/>
        <w:jc w:val="both"/>
        <w:rPr>
          <w:sz w:val="22"/>
          <w:szCs w:val="22"/>
        </w:rPr>
      </w:pPr>
      <w:r w:rsidRPr="00C57D5C">
        <w:rPr>
          <w:sz w:val="22"/>
          <w:szCs w:val="22"/>
          <w:lang w:bidi="ru-RU"/>
        </w:rPr>
        <w:t xml:space="preserve">Участник долевого строительства производит оплату </w:t>
      </w:r>
      <w:r w:rsidRPr="00C57D5C">
        <w:rPr>
          <w:sz w:val="22"/>
          <w:szCs w:val="22"/>
        </w:rPr>
        <w:t xml:space="preserve"> Цены договора    за счет собственных средств и кредитных средств, предоставляемых Участнику долевого строительства Банком на основании  Кредитного договора, подлежащего заключению между  Банком и Участником долевого строительства в городе Санкт-Пет</w:t>
      </w:r>
      <w:r w:rsidR="00C57D5C" w:rsidRPr="00C57D5C">
        <w:rPr>
          <w:sz w:val="22"/>
          <w:szCs w:val="22"/>
        </w:rPr>
        <w:t>е</w:t>
      </w:r>
      <w:r w:rsidRPr="00C57D5C">
        <w:rPr>
          <w:sz w:val="22"/>
          <w:szCs w:val="22"/>
        </w:rPr>
        <w:t>рбурге – (далее – «Кредитный договор»).</w:t>
      </w:r>
    </w:p>
    <w:p w14:paraId="2624BEE0" w14:textId="77777777" w:rsidR="004E7A7D" w:rsidRPr="00C57D5C" w:rsidRDefault="004E7A7D" w:rsidP="00C57D5C">
      <w:pPr>
        <w:ind w:right="144"/>
        <w:jc w:val="both"/>
        <w:rPr>
          <w:sz w:val="22"/>
          <w:szCs w:val="22"/>
        </w:rPr>
      </w:pPr>
      <w:r w:rsidRPr="00C57D5C">
        <w:rPr>
          <w:sz w:val="22"/>
          <w:szCs w:val="22"/>
        </w:rPr>
        <w:t xml:space="preserve">         Кредит предоставляется Банком Участнику долевого строительства в сумме _______________________(____________)   на  срок _________месяцев,      с взиманием ______%   годовых за   пользование кредитом  на этапе строительства Объекта и _____%  годовых  после  оформления  Квартиры  в собственность Участника долевого строительства</w:t>
      </w:r>
      <w:r w:rsidRPr="00C57D5C">
        <w:rPr>
          <w:b/>
          <w:sz w:val="22"/>
          <w:szCs w:val="22"/>
        </w:rPr>
        <w:t xml:space="preserve"> </w:t>
      </w:r>
      <w:r w:rsidRPr="00C57D5C">
        <w:rPr>
          <w:sz w:val="22"/>
          <w:szCs w:val="22"/>
        </w:rPr>
        <w:t>с возникновением в  силу закона ипотеки на Объект долевого строительства в пользу Банка.</w:t>
      </w:r>
    </w:p>
    <w:p w14:paraId="6ABB5364" w14:textId="77777777" w:rsidR="004E7A7D" w:rsidRPr="00C57D5C" w:rsidRDefault="004E7A7D" w:rsidP="00C57D5C">
      <w:pPr>
        <w:widowControl w:val="0"/>
        <w:shd w:val="clear" w:color="auto" w:fill="FFFFFF"/>
        <w:tabs>
          <w:tab w:val="left" w:pos="425"/>
        </w:tabs>
        <w:suppressAutoHyphens/>
        <w:autoSpaceDN/>
        <w:jc w:val="both"/>
        <w:rPr>
          <w:bCs w:val="0"/>
          <w:color w:val="000000"/>
          <w:position w:val="0"/>
          <w:sz w:val="22"/>
          <w:szCs w:val="22"/>
          <w:lang w:eastAsia="ar-SA"/>
        </w:rPr>
      </w:pPr>
      <w:r w:rsidRPr="00C57D5C">
        <w:rPr>
          <w:bCs w:val="0"/>
          <w:color w:val="000000"/>
          <w:position w:val="0"/>
          <w:sz w:val="22"/>
          <w:szCs w:val="22"/>
          <w:lang w:eastAsia="ar-SA"/>
        </w:rPr>
        <w:t xml:space="preserve">                 Оплата Цены договора производится Участником долевого строительства в следующем порядке:</w:t>
      </w:r>
    </w:p>
    <w:p w14:paraId="2F7B1020" w14:textId="77777777" w:rsidR="004E7A7D" w:rsidRPr="00C57D5C" w:rsidRDefault="004E7A7D" w:rsidP="00C57D5C">
      <w:pPr>
        <w:widowControl w:val="0"/>
        <w:shd w:val="clear" w:color="auto" w:fill="FFFFFF"/>
        <w:tabs>
          <w:tab w:val="left" w:pos="425"/>
        </w:tabs>
        <w:suppressAutoHyphens/>
        <w:autoSpaceDN/>
        <w:jc w:val="both"/>
        <w:rPr>
          <w:bCs w:val="0"/>
          <w:color w:val="000000"/>
          <w:position w:val="0"/>
          <w:sz w:val="22"/>
          <w:szCs w:val="22"/>
          <w:lang w:eastAsia="ar-SA"/>
        </w:rPr>
      </w:pPr>
      <w:r w:rsidRPr="00C57D5C">
        <w:rPr>
          <w:bCs w:val="0"/>
          <w:color w:val="000000"/>
          <w:position w:val="0"/>
          <w:sz w:val="22"/>
          <w:szCs w:val="22"/>
          <w:lang w:eastAsia="ar-SA"/>
        </w:rPr>
        <w:br/>
        <w:t xml:space="preserve">      5.1.1. В размере </w:t>
      </w:r>
      <w:r w:rsidRPr="00C57D5C">
        <w:rPr>
          <w:b/>
          <w:bCs w:val="0"/>
          <w:color w:val="000000"/>
          <w:position w:val="0"/>
          <w:sz w:val="22"/>
          <w:szCs w:val="22"/>
          <w:lang w:eastAsia="ar-SA"/>
        </w:rPr>
        <w:t xml:space="preserve">_____________(______________________) рублей </w:t>
      </w:r>
      <w:r w:rsidRPr="00C57D5C">
        <w:rPr>
          <w:bCs w:val="0"/>
          <w:color w:val="000000"/>
          <w:position w:val="0"/>
          <w:sz w:val="22"/>
          <w:szCs w:val="22"/>
          <w:lang w:eastAsia="ar-SA"/>
        </w:rPr>
        <w:t>за счет собственных денежных средств.</w:t>
      </w:r>
    </w:p>
    <w:p w14:paraId="1F266B93" w14:textId="77777777" w:rsidR="004E7A7D" w:rsidRPr="00C57D5C" w:rsidRDefault="004E7A7D" w:rsidP="00C57D5C">
      <w:pPr>
        <w:widowControl w:val="0"/>
        <w:shd w:val="clear" w:color="auto" w:fill="FFFFFF"/>
        <w:tabs>
          <w:tab w:val="left" w:pos="425"/>
        </w:tabs>
        <w:suppressAutoHyphens/>
        <w:autoSpaceDN/>
        <w:jc w:val="both"/>
        <w:rPr>
          <w:bCs w:val="0"/>
          <w:color w:val="000000"/>
          <w:position w:val="0"/>
          <w:sz w:val="22"/>
          <w:szCs w:val="22"/>
          <w:lang w:eastAsia="ar-SA"/>
        </w:rPr>
      </w:pPr>
      <w:r w:rsidRPr="00C57D5C">
        <w:rPr>
          <w:bCs w:val="0"/>
          <w:color w:val="000000"/>
          <w:position w:val="0"/>
          <w:sz w:val="22"/>
          <w:szCs w:val="22"/>
          <w:lang w:eastAsia="ar-SA"/>
        </w:rPr>
        <w:t xml:space="preserve">     5.1.2. В размере </w:t>
      </w:r>
      <w:r w:rsidRPr="00C57D5C">
        <w:rPr>
          <w:b/>
          <w:bCs w:val="0"/>
          <w:color w:val="000000"/>
          <w:position w:val="0"/>
          <w:sz w:val="22"/>
          <w:szCs w:val="22"/>
          <w:lang w:eastAsia="ar-SA"/>
        </w:rPr>
        <w:t xml:space="preserve">________________ (_____________________) рублей </w:t>
      </w:r>
      <w:r w:rsidRPr="00C57D5C">
        <w:rPr>
          <w:bCs w:val="0"/>
          <w:color w:val="000000"/>
          <w:position w:val="0"/>
          <w:sz w:val="22"/>
          <w:szCs w:val="22"/>
          <w:lang w:eastAsia="ar-SA"/>
        </w:rPr>
        <w:t xml:space="preserve">за счет кредитных средств, предоставляемых Участнику долевого строительства по Кредитному договору.  </w:t>
      </w:r>
    </w:p>
    <w:p w14:paraId="2F6E2429" w14:textId="77777777" w:rsidR="001665EF" w:rsidRPr="00C57D5C" w:rsidRDefault="00E30B63" w:rsidP="00C57D5C">
      <w:pPr>
        <w:ind w:right="144"/>
        <w:jc w:val="both"/>
        <w:rPr>
          <w:sz w:val="22"/>
          <w:szCs w:val="22"/>
        </w:rPr>
      </w:pPr>
      <w:r w:rsidRPr="00C57D5C">
        <w:rPr>
          <w:sz w:val="22"/>
          <w:szCs w:val="22"/>
        </w:rPr>
        <w:t>5.1.</w:t>
      </w:r>
      <w:r w:rsidR="004E7A7D" w:rsidRPr="00C57D5C">
        <w:rPr>
          <w:sz w:val="22"/>
          <w:szCs w:val="22"/>
        </w:rPr>
        <w:t>3</w:t>
      </w:r>
      <w:r w:rsidRPr="00C57D5C">
        <w:rPr>
          <w:sz w:val="22"/>
          <w:szCs w:val="22"/>
        </w:rPr>
        <w:t xml:space="preserve">. </w:t>
      </w:r>
      <w:r w:rsidR="001665EF" w:rsidRPr="00C57D5C">
        <w:rPr>
          <w:sz w:val="22"/>
          <w:szCs w:val="22"/>
        </w:rPr>
        <w:t>Цена Договора, указанная в п. 4.1.  оплачивается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w:t>
      </w:r>
    </w:p>
    <w:p w14:paraId="2F6E0925" w14:textId="77777777" w:rsidR="001665EF" w:rsidRPr="00C57D5C" w:rsidRDefault="001665EF" w:rsidP="00C57D5C">
      <w:pPr>
        <w:ind w:right="144" w:firstLine="708"/>
        <w:jc w:val="both"/>
        <w:rPr>
          <w:sz w:val="22"/>
          <w:szCs w:val="22"/>
        </w:rPr>
      </w:pPr>
      <w:r w:rsidRPr="00C57D5C">
        <w:rPr>
          <w:sz w:val="22"/>
          <w:szCs w:val="22"/>
        </w:rPr>
        <w:t>Стороны устанавливают следующие правила расчетов по аккредитиву:</w:t>
      </w:r>
    </w:p>
    <w:p w14:paraId="2B619886" w14:textId="40620BED" w:rsidR="001665EF" w:rsidRPr="00C57D5C" w:rsidRDefault="001665EF" w:rsidP="00C57D5C">
      <w:pPr>
        <w:ind w:right="144" w:firstLine="708"/>
        <w:jc w:val="both"/>
        <w:rPr>
          <w:sz w:val="22"/>
          <w:szCs w:val="22"/>
        </w:rPr>
      </w:pPr>
      <w:r w:rsidRPr="00C57D5C">
        <w:rPr>
          <w:sz w:val="22"/>
          <w:szCs w:val="22"/>
        </w:rPr>
        <w:t xml:space="preserve">Не позднее </w:t>
      </w:r>
      <w:r w:rsidR="00DA2589" w:rsidRPr="00C57D5C">
        <w:rPr>
          <w:sz w:val="22"/>
          <w:szCs w:val="22"/>
        </w:rPr>
        <w:t xml:space="preserve">10 </w:t>
      </w:r>
      <w:r w:rsidRPr="00C57D5C">
        <w:rPr>
          <w:sz w:val="22"/>
          <w:szCs w:val="22"/>
        </w:rPr>
        <w:t>(</w:t>
      </w:r>
      <w:r w:rsidR="00DA2589" w:rsidRPr="00C57D5C">
        <w:rPr>
          <w:sz w:val="22"/>
          <w:szCs w:val="22"/>
        </w:rPr>
        <w:t>десяти</w:t>
      </w:r>
      <w:r w:rsidRPr="00C57D5C">
        <w:rPr>
          <w:sz w:val="22"/>
          <w:szCs w:val="22"/>
        </w:rPr>
        <w:t>) рабочих дней с даты подписания Договора, Участник долевого строительства  открывает в Банке в пользу Застройщика аккредитив</w:t>
      </w:r>
      <w:r w:rsidR="00DA2589" w:rsidRPr="00C57D5C">
        <w:rPr>
          <w:sz w:val="22"/>
          <w:szCs w:val="22"/>
        </w:rPr>
        <w:t>, исполняемый без акцепта Участника долевого строительства</w:t>
      </w:r>
      <w:r w:rsidRPr="00C57D5C">
        <w:rPr>
          <w:sz w:val="22"/>
          <w:szCs w:val="22"/>
        </w:rPr>
        <w:t xml:space="preserve"> на следующих условиях:.</w:t>
      </w:r>
    </w:p>
    <w:p w14:paraId="5A251C7A" w14:textId="77777777" w:rsidR="001665EF" w:rsidRPr="00C57D5C" w:rsidRDefault="001665EF" w:rsidP="00C57D5C">
      <w:pPr>
        <w:ind w:right="144" w:firstLine="708"/>
        <w:jc w:val="both"/>
        <w:rPr>
          <w:sz w:val="22"/>
          <w:szCs w:val="22"/>
        </w:rPr>
      </w:pPr>
      <w:r w:rsidRPr="00C57D5C">
        <w:rPr>
          <w:sz w:val="22"/>
          <w:szCs w:val="22"/>
        </w:rPr>
        <w:t>– Вид аккредитива: покрытый, безотзывный;</w:t>
      </w:r>
    </w:p>
    <w:p w14:paraId="5CC25F51" w14:textId="07450F01" w:rsidR="001665EF" w:rsidRPr="00C57D5C" w:rsidRDefault="001665EF" w:rsidP="00C57D5C">
      <w:pPr>
        <w:ind w:right="144" w:firstLine="708"/>
        <w:jc w:val="both"/>
        <w:rPr>
          <w:sz w:val="22"/>
          <w:szCs w:val="22"/>
        </w:rPr>
      </w:pPr>
      <w:r w:rsidRPr="00C57D5C">
        <w:rPr>
          <w:sz w:val="22"/>
          <w:szCs w:val="22"/>
        </w:rPr>
        <w:t>- Плательщик</w:t>
      </w:r>
      <w:r w:rsidR="00DA2589" w:rsidRPr="00C57D5C">
        <w:rPr>
          <w:sz w:val="22"/>
          <w:szCs w:val="22"/>
        </w:rPr>
        <w:t>ом по аккредитиву выступает Участник долевого строительства</w:t>
      </w:r>
      <w:r w:rsidRPr="00C57D5C">
        <w:rPr>
          <w:sz w:val="22"/>
          <w:szCs w:val="22"/>
        </w:rPr>
        <w:t>: _______Ф.И.О.______________</w:t>
      </w:r>
    </w:p>
    <w:p w14:paraId="27CF8EF4" w14:textId="77777777" w:rsidR="001665EF" w:rsidRPr="00C57D5C" w:rsidRDefault="001665EF" w:rsidP="00C57D5C">
      <w:pPr>
        <w:ind w:right="144" w:firstLine="708"/>
        <w:jc w:val="both"/>
        <w:rPr>
          <w:sz w:val="22"/>
          <w:szCs w:val="22"/>
        </w:rPr>
      </w:pPr>
      <w:r w:rsidRPr="00C57D5C">
        <w:rPr>
          <w:sz w:val="22"/>
          <w:szCs w:val="22"/>
        </w:rPr>
        <w:t>- Банк-эмитент: ПАО «Банк «Санкт-Петербург»;</w:t>
      </w:r>
    </w:p>
    <w:p w14:paraId="3ADB7CF1" w14:textId="27B285A3" w:rsidR="0044301B" w:rsidRDefault="001665EF" w:rsidP="00C57D5C">
      <w:pPr>
        <w:ind w:right="144" w:firstLine="708"/>
        <w:jc w:val="both"/>
        <w:rPr>
          <w:sz w:val="22"/>
          <w:szCs w:val="22"/>
        </w:rPr>
      </w:pPr>
      <w:r w:rsidRPr="00C57D5C">
        <w:rPr>
          <w:sz w:val="22"/>
          <w:szCs w:val="22"/>
        </w:rPr>
        <w:t>- Банк Получателя:</w:t>
      </w:r>
      <w:r w:rsidR="00596743" w:rsidRPr="00C57D5C">
        <w:rPr>
          <w:sz w:val="22"/>
          <w:szCs w:val="22"/>
        </w:rPr>
        <w:t xml:space="preserve"> </w:t>
      </w:r>
      <w:r w:rsidR="0044301B">
        <w:rPr>
          <w:sz w:val="22"/>
          <w:szCs w:val="22"/>
        </w:rPr>
        <w:t>ПАО «Банк «Санк</w:t>
      </w:r>
      <w:r w:rsidR="007A3E80">
        <w:rPr>
          <w:sz w:val="22"/>
          <w:szCs w:val="22"/>
        </w:rPr>
        <w:t>т</w:t>
      </w:r>
      <w:r w:rsidR="0044301B">
        <w:rPr>
          <w:sz w:val="22"/>
          <w:szCs w:val="22"/>
        </w:rPr>
        <w:t>-Петербург»</w:t>
      </w:r>
    </w:p>
    <w:p w14:paraId="60ABE907" w14:textId="0C705320" w:rsidR="001665EF" w:rsidRPr="00C57D5C" w:rsidRDefault="001665EF" w:rsidP="00C57D5C">
      <w:pPr>
        <w:ind w:right="144" w:firstLine="708"/>
        <w:jc w:val="both"/>
        <w:rPr>
          <w:sz w:val="22"/>
          <w:szCs w:val="22"/>
        </w:rPr>
      </w:pPr>
      <w:r w:rsidRPr="00C57D5C">
        <w:rPr>
          <w:sz w:val="22"/>
          <w:szCs w:val="22"/>
        </w:rPr>
        <w:t xml:space="preserve"> ;</w:t>
      </w:r>
    </w:p>
    <w:p w14:paraId="3E1788D6" w14:textId="77777777" w:rsidR="001665EF" w:rsidRPr="00C57D5C" w:rsidRDefault="001665EF" w:rsidP="00C57D5C">
      <w:pPr>
        <w:ind w:right="144" w:firstLine="708"/>
        <w:jc w:val="both"/>
        <w:rPr>
          <w:sz w:val="22"/>
          <w:szCs w:val="22"/>
        </w:rPr>
      </w:pPr>
      <w:r w:rsidRPr="00C57D5C">
        <w:rPr>
          <w:sz w:val="22"/>
          <w:szCs w:val="22"/>
        </w:rPr>
        <w:t>- Исполняющий банк: ПАО «Банк «Санкт-Петербург»;</w:t>
      </w:r>
    </w:p>
    <w:p w14:paraId="27E944AC" w14:textId="4C31A5CD" w:rsidR="001665EF" w:rsidRPr="00C57D5C" w:rsidRDefault="001665EF" w:rsidP="00C57D5C">
      <w:pPr>
        <w:ind w:right="144" w:firstLine="708"/>
        <w:jc w:val="both"/>
        <w:rPr>
          <w:sz w:val="22"/>
          <w:szCs w:val="22"/>
        </w:rPr>
      </w:pPr>
      <w:r w:rsidRPr="00C57D5C">
        <w:rPr>
          <w:sz w:val="22"/>
          <w:szCs w:val="22"/>
        </w:rPr>
        <w:t xml:space="preserve">- Получатель: </w:t>
      </w:r>
      <w:r w:rsidR="00DA2589" w:rsidRPr="00C57D5C">
        <w:rPr>
          <w:sz w:val="22"/>
          <w:szCs w:val="22"/>
        </w:rPr>
        <w:t xml:space="preserve">Общество с ограниченной ответственностью </w:t>
      </w:r>
      <w:r w:rsidRPr="00C57D5C">
        <w:rPr>
          <w:sz w:val="22"/>
          <w:szCs w:val="22"/>
        </w:rPr>
        <w:t xml:space="preserve"> «</w:t>
      </w:r>
      <w:r w:rsidR="00596743" w:rsidRPr="00C57D5C">
        <w:rPr>
          <w:sz w:val="22"/>
          <w:szCs w:val="22"/>
        </w:rPr>
        <w:t>РС-Строй</w:t>
      </w:r>
      <w:r w:rsidRPr="00C57D5C">
        <w:rPr>
          <w:sz w:val="22"/>
          <w:szCs w:val="22"/>
        </w:rPr>
        <w:t>»</w:t>
      </w:r>
      <w:r w:rsidR="00DA2589" w:rsidRPr="00C57D5C">
        <w:rPr>
          <w:sz w:val="22"/>
          <w:szCs w:val="22"/>
        </w:rPr>
        <w:t xml:space="preserve"> Реквизиты:___________________________.</w:t>
      </w:r>
    </w:p>
    <w:p w14:paraId="2D60E446" w14:textId="7A9E9A9C" w:rsidR="00DA2589" w:rsidRPr="00C57D5C" w:rsidRDefault="00DA2589" w:rsidP="00C57D5C">
      <w:pPr>
        <w:ind w:right="144" w:firstLine="708"/>
        <w:jc w:val="both"/>
        <w:rPr>
          <w:sz w:val="22"/>
          <w:szCs w:val="22"/>
        </w:rPr>
      </w:pPr>
      <w:r w:rsidRPr="00C57D5C">
        <w:rPr>
          <w:sz w:val="22"/>
          <w:szCs w:val="22"/>
        </w:rPr>
        <w:t>-Сумма аккредитива: ________________(указывается полная стоимость по Договору).</w:t>
      </w:r>
    </w:p>
    <w:p w14:paraId="11432E27" w14:textId="594E56B3" w:rsidR="00DA2589" w:rsidRPr="00C57D5C" w:rsidRDefault="001665EF" w:rsidP="00C57D5C">
      <w:pPr>
        <w:ind w:right="144" w:firstLine="708"/>
        <w:jc w:val="both"/>
        <w:rPr>
          <w:sz w:val="22"/>
          <w:szCs w:val="22"/>
        </w:rPr>
      </w:pPr>
      <w:r w:rsidRPr="00C57D5C">
        <w:rPr>
          <w:sz w:val="22"/>
          <w:szCs w:val="22"/>
        </w:rPr>
        <w:t>- Срок действия  аккредитива – 180 (Сто восемьдесят) календарных дней с даты открытия</w:t>
      </w:r>
      <w:r w:rsidR="00DA2589" w:rsidRPr="00C57D5C">
        <w:rPr>
          <w:sz w:val="22"/>
          <w:szCs w:val="22"/>
        </w:rPr>
        <w:t xml:space="preserve"> аккредитива.</w:t>
      </w:r>
    </w:p>
    <w:p w14:paraId="7B2ADD9E" w14:textId="77777777" w:rsidR="001665EF" w:rsidRPr="00C57D5C" w:rsidRDefault="001665EF" w:rsidP="00C57D5C">
      <w:pPr>
        <w:ind w:right="144" w:firstLine="708"/>
        <w:jc w:val="both"/>
        <w:rPr>
          <w:sz w:val="22"/>
          <w:szCs w:val="22"/>
        </w:rPr>
      </w:pPr>
      <w:r w:rsidRPr="00C57D5C">
        <w:rPr>
          <w:sz w:val="22"/>
          <w:szCs w:val="22"/>
        </w:rPr>
        <w:t>Все связанные с аккредитивом  комиссии  оплачивает Участник долевого строительства.</w:t>
      </w:r>
    </w:p>
    <w:p w14:paraId="3684ED29" w14:textId="77777777" w:rsidR="00E30B63" w:rsidRPr="00C57D5C" w:rsidRDefault="00E30B63" w:rsidP="00C57D5C">
      <w:pPr>
        <w:ind w:right="144" w:firstLine="709"/>
        <w:jc w:val="both"/>
        <w:rPr>
          <w:sz w:val="22"/>
          <w:szCs w:val="22"/>
        </w:rPr>
      </w:pPr>
      <w:r w:rsidRPr="00C57D5C">
        <w:rPr>
          <w:sz w:val="22"/>
          <w:szCs w:val="22"/>
        </w:rPr>
        <w:t xml:space="preserve">В случае неисполнения Участником долевого строительства обязанности по открытию аккредитива, </w:t>
      </w:r>
      <w:r w:rsidR="00645F81" w:rsidRPr="00C57D5C">
        <w:rPr>
          <w:sz w:val="22"/>
          <w:szCs w:val="22"/>
        </w:rPr>
        <w:t>Договор</w:t>
      </w:r>
      <w:r w:rsidRPr="00C57D5C">
        <w:rPr>
          <w:sz w:val="22"/>
          <w:szCs w:val="22"/>
        </w:rPr>
        <w:t xml:space="preserve"> утрачивает силу и считается не заключенным. Застройщик письмом информирует </w:t>
      </w:r>
      <w:r w:rsidR="0094185C" w:rsidRPr="00C57D5C">
        <w:rPr>
          <w:sz w:val="22"/>
          <w:szCs w:val="22"/>
        </w:rPr>
        <w:t>У</w:t>
      </w:r>
      <w:r w:rsidRPr="00C57D5C">
        <w:rPr>
          <w:sz w:val="22"/>
          <w:szCs w:val="22"/>
        </w:rPr>
        <w:t xml:space="preserve">частника долевого строительства об утрате силы (о не заключении) </w:t>
      </w:r>
      <w:r w:rsidR="00645F81" w:rsidRPr="00C57D5C">
        <w:rPr>
          <w:sz w:val="22"/>
          <w:szCs w:val="22"/>
        </w:rPr>
        <w:t>Договор</w:t>
      </w:r>
      <w:r w:rsidRPr="00C57D5C">
        <w:rPr>
          <w:sz w:val="22"/>
          <w:szCs w:val="22"/>
        </w:rPr>
        <w:t>а.</w:t>
      </w:r>
    </w:p>
    <w:p w14:paraId="248B13FD" w14:textId="77777777" w:rsidR="001665EF" w:rsidRPr="00C57D5C" w:rsidRDefault="00E30B63" w:rsidP="00C57D5C">
      <w:pPr>
        <w:pStyle w:val="a9"/>
        <w:ind w:left="709" w:right="144"/>
        <w:rPr>
          <w:sz w:val="22"/>
          <w:szCs w:val="22"/>
        </w:rPr>
      </w:pPr>
      <w:r w:rsidRPr="00C57D5C">
        <w:rPr>
          <w:sz w:val="22"/>
          <w:szCs w:val="22"/>
        </w:rPr>
        <w:lastRenderedPageBreak/>
        <w:t xml:space="preserve">Днем открытия аккредитива считается дата открытия аккредитива Банком, указанная в самом аккредитиве и в уведомлении об открытии аккредитива, направленном исполняющим Банком в адрес Застройщика. </w:t>
      </w:r>
    </w:p>
    <w:p w14:paraId="11A8B525" w14:textId="339CBE79" w:rsidR="00BC252B" w:rsidRPr="007A3E80" w:rsidRDefault="00BC252B" w:rsidP="007A3E80">
      <w:pPr>
        <w:pStyle w:val="a9"/>
        <w:numPr>
          <w:ilvl w:val="2"/>
          <w:numId w:val="17"/>
        </w:numPr>
        <w:ind w:left="0" w:right="144" w:firstLine="709"/>
        <w:jc w:val="both"/>
        <w:rPr>
          <w:sz w:val="22"/>
          <w:szCs w:val="22"/>
        </w:rPr>
      </w:pPr>
      <w:r w:rsidRPr="007A3E80">
        <w:rPr>
          <w:sz w:val="22"/>
          <w:szCs w:val="22"/>
        </w:rPr>
        <w:t xml:space="preserve"> Условие исполнения аккредитива – без акцепта, при предоставлении Застройщиком Банку оригинала, либо нотариально заверенной копии настоящего Договора, с отметками регистрирующего органа о государственной регистрации Договора и о регистрации залога (ипотеки) права требования в силу закона в пользу Банка или оригинала либо нотариально заверенной копии настоящего Договора, с отметкой регистрирующего органа о государственной регистрации Договора без отметки о регистрации залога (ипотеки) в силу закона прав требования в пользу Банка и выписки из Единого государственного реестра </w:t>
      </w:r>
      <w:r w:rsidR="009E2B2D" w:rsidRPr="007A3E80">
        <w:rPr>
          <w:sz w:val="22"/>
          <w:szCs w:val="22"/>
        </w:rPr>
        <w:t xml:space="preserve"> недвижимости</w:t>
      </w:r>
      <w:r w:rsidRPr="007A3E80">
        <w:rPr>
          <w:sz w:val="22"/>
          <w:szCs w:val="22"/>
        </w:rPr>
        <w:t>, подтверждающей факт регистрации залога (ипотеки) в силу закона в пользу Банка.</w:t>
      </w:r>
    </w:p>
    <w:p w14:paraId="168542BC" w14:textId="77777777" w:rsidR="00E30B63" w:rsidRPr="00C57D5C" w:rsidRDefault="00E30B63" w:rsidP="00C57D5C">
      <w:pPr>
        <w:pStyle w:val="a9"/>
        <w:numPr>
          <w:ilvl w:val="1"/>
          <w:numId w:val="17"/>
        </w:numPr>
        <w:ind w:left="0" w:right="144" w:firstLine="709"/>
        <w:jc w:val="both"/>
        <w:rPr>
          <w:sz w:val="22"/>
          <w:szCs w:val="22"/>
        </w:rPr>
      </w:pPr>
      <w:r w:rsidRPr="00C57D5C">
        <w:rPr>
          <w:sz w:val="22"/>
          <w:szCs w:val="22"/>
        </w:rPr>
        <w:t xml:space="preserve">Оплата Цены </w:t>
      </w:r>
      <w:r w:rsidR="00645F81" w:rsidRPr="00C57D5C">
        <w:rPr>
          <w:sz w:val="22"/>
          <w:szCs w:val="22"/>
        </w:rPr>
        <w:t>Договор</w:t>
      </w:r>
      <w:r w:rsidRPr="00C57D5C">
        <w:rPr>
          <w:sz w:val="22"/>
          <w:szCs w:val="22"/>
        </w:rPr>
        <w:t>а (</w:t>
      </w:r>
      <w:r w:rsidR="006324D8" w:rsidRPr="00C57D5C">
        <w:rPr>
          <w:sz w:val="22"/>
          <w:szCs w:val="22"/>
        </w:rPr>
        <w:t>за исключением открытия аккредитива Участником долевого строительства</w:t>
      </w:r>
      <w:r w:rsidRPr="00C57D5C">
        <w:rPr>
          <w:sz w:val="22"/>
          <w:szCs w:val="22"/>
        </w:rPr>
        <w:t xml:space="preserve">) осуществляется не ранее даты заключения </w:t>
      </w:r>
      <w:r w:rsidR="00645F81" w:rsidRPr="00C57D5C">
        <w:rPr>
          <w:sz w:val="22"/>
          <w:szCs w:val="22"/>
        </w:rPr>
        <w:t>Договор</w:t>
      </w:r>
      <w:r w:rsidRPr="00C57D5C">
        <w:rPr>
          <w:sz w:val="22"/>
          <w:szCs w:val="22"/>
        </w:rPr>
        <w:t>а</w:t>
      </w:r>
      <w:r w:rsidR="0004526A" w:rsidRPr="00C57D5C">
        <w:rPr>
          <w:sz w:val="22"/>
          <w:szCs w:val="22"/>
        </w:rPr>
        <w:t xml:space="preserve"> (даты государственной регистрации </w:t>
      </w:r>
      <w:r w:rsidR="00645F81" w:rsidRPr="00C57D5C">
        <w:rPr>
          <w:sz w:val="22"/>
          <w:szCs w:val="22"/>
        </w:rPr>
        <w:t>Договор</w:t>
      </w:r>
      <w:r w:rsidR="0004526A" w:rsidRPr="00C57D5C">
        <w:rPr>
          <w:sz w:val="22"/>
          <w:szCs w:val="22"/>
        </w:rPr>
        <w:t>а)</w:t>
      </w:r>
      <w:r w:rsidRPr="00C57D5C">
        <w:rPr>
          <w:sz w:val="22"/>
          <w:szCs w:val="22"/>
        </w:rPr>
        <w:t xml:space="preserve">. Получение Застройщиком денежных средств по аккредитиву осуществляется в срок не позднее 10 (десяти) </w:t>
      </w:r>
      <w:r w:rsidR="0004526A" w:rsidRPr="00C57D5C">
        <w:rPr>
          <w:sz w:val="22"/>
          <w:szCs w:val="22"/>
        </w:rPr>
        <w:t xml:space="preserve">рабочих дней с даты заключения </w:t>
      </w:r>
      <w:r w:rsidR="00645F81" w:rsidRPr="00C57D5C">
        <w:rPr>
          <w:sz w:val="22"/>
          <w:szCs w:val="22"/>
        </w:rPr>
        <w:t>Договор</w:t>
      </w:r>
      <w:r w:rsidRPr="00C57D5C">
        <w:rPr>
          <w:sz w:val="22"/>
          <w:szCs w:val="22"/>
        </w:rPr>
        <w:t>а в пределах срока действия аккредитива.</w:t>
      </w:r>
    </w:p>
    <w:p w14:paraId="115DECCF" w14:textId="77777777" w:rsidR="00E30B63" w:rsidRPr="00C57D5C" w:rsidRDefault="00E30B63" w:rsidP="00C57D5C">
      <w:pPr>
        <w:pStyle w:val="a9"/>
        <w:numPr>
          <w:ilvl w:val="1"/>
          <w:numId w:val="17"/>
        </w:numPr>
        <w:ind w:left="0" w:right="144" w:firstLine="709"/>
        <w:jc w:val="both"/>
        <w:rPr>
          <w:sz w:val="22"/>
          <w:szCs w:val="22"/>
        </w:rPr>
      </w:pPr>
      <w:r w:rsidRPr="00C57D5C">
        <w:rPr>
          <w:sz w:val="22"/>
          <w:szCs w:val="22"/>
        </w:rPr>
        <w:t xml:space="preserve">Если Застройщик не сможет получить денежные средства по аккредитиву по причинам, вызванным действиями / бездействиями Участника долевого строительства, либо в случае приостановки государственной регистрации </w:t>
      </w:r>
      <w:r w:rsidR="00645F81" w:rsidRPr="00C57D5C">
        <w:rPr>
          <w:sz w:val="22"/>
          <w:szCs w:val="22"/>
        </w:rPr>
        <w:t>Договор</w:t>
      </w:r>
      <w:r w:rsidRPr="00C57D5C">
        <w:rPr>
          <w:sz w:val="22"/>
          <w:szCs w:val="22"/>
        </w:rPr>
        <w:t>а, Участник долевого строительства будет обязан продлить срок действия аккредитива. В противном случае Участник долевого строительства будет считаться нарушившим срок платежа.</w:t>
      </w:r>
    </w:p>
    <w:p w14:paraId="5B5271C0" w14:textId="28E290FD" w:rsidR="00E30B63" w:rsidRPr="00C57D5C" w:rsidRDefault="00E30B63" w:rsidP="00C57D5C">
      <w:pPr>
        <w:pStyle w:val="a9"/>
        <w:numPr>
          <w:ilvl w:val="1"/>
          <w:numId w:val="17"/>
        </w:numPr>
        <w:ind w:left="0" w:right="144" w:firstLine="709"/>
        <w:jc w:val="both"/>
        <w:rPr>
          <w:sz w:val="22"/>
          <w:szCs w:val="22"/>
        </w:rPr>
      </w:pPr>
      <w:r w:rsidRPr="00C57D5C">
        <w:rPr>
          <w:sz w:val="22"/>
          <w:szCs w:val="22"/>
        </w:rPr>
        <w:t xml:space="preserve">В случае отказа государственных регистрирующих органов в регистрации </w:t>
      </w:r>
      <w:r w:rsidR="00645F81" w:rsidRPr="00C57D5C">
        <w:rPr>
          <w:sz w:val="22"/>
          <w:szCs w:val="22"/>
        </w:rPr>
        <w:t>Договор</w:t>
      </w:r>
      <w:r w:rsidRPr="00C57D5C">
        <w:rPr>
          <w:sz w:val="22"/>
          <w:szCs w:val="22"/>
        </w:rPr>
        <w:t xml:space="preserve">а </w:t>
      </w:r>
      <w:r w:rsidR="006324D8" w:rsidRPr="00C57D5C">
        <w:rPr>
          <w:sz w:val="22"/>
          <w:szCs w:val="22"/>
        </w:rPr>
        <w:t xml:space="preserve">или приостановки регистрации </w:t>
      </w:r>
      <w:r w:rsidR="00645F81" w:rsidRPr="00C57D5C">
        <w:rPr>
          <w:sz w:val="22"/>
          <w:szCs w:val="22"/>
        </w:rPr>
        <w:t>Договор</w:t>
      </w:r>
      <w:r w:rsidR="006324D8" w:rsidRPr="00C57D5C">
        <w:rPr>
          <w:sz w:val="22"/>
          <w:szCs w:val="22"/>
        </w:rPr>
        <w:t>а</w:t>
      </w:r>
      <w:r w:rsidR="00BC252B" w:rsidRPr="00C57D5C">
        <w:rPr>
          <w:sz w:val="22"/>
          <w:szCs w:val="22"/>
        </w:rPr>
        <w:t xml:space="preserve"> по любым причинам</w:t>
      </w:r>
      <w:r w:rsidR="00493D6F" w:rsidRPr="00C57D5C">
        <w:rPr>
          <w:sz w:val="22"/>
          <w:szCs w:val="22"/>
        </w:rPr>
        <w:t>,</w:t>
      </w:r>
      <w:r w:rsidR="006324D8" w:rsidRPr="00C57D5C">
        <w:rPr>
          <w:sz w:val="22"/>
          <w:szCs w:val="22"/>
        </w:rPr>
        <w:t xml:space="preserve"> </w:t>
      </w:r>
      <w:r w:rsidRPr="00C57D5C">
        <w:rPr>
          <w:sz w:val="22"/>
          <w:szCs w:val="22"/>
        </w:rPr>
        <w:t>Участник долевого строительства имеет право продлить срок действия аккредитива</w:t>
      </w:r>
      <w:r w:rsidR="00BC252B" w:rsidRPr="00C57D5C">
        <w:rPr>
          <w:sz w:val="22"/>
          <w:szCs w:val="22"/>
        </w:rPr>
        <w:t xml:space="preserve"> на срок приостановки регистрации или устранения причин отказа в регистрации договора</w:t>
      </w:r>
      <w:r w:rsidRPr="00C57D5C">
        <w:rPr>
          <w:sz w:val="22"/>
          <w:szCs w:val="22"/>
        </w:rPr>
        <w:t>.</w:t>
      </w:r>
    </w:p>
    <w:p w14:paraId="04E2C791" w14:textId="4331D0F2" w:rsidR="00E30B63" w:rsidRPr="00C57D5C" w:rsidRDefault="00E30B63" w:rsidP="00C57D5C">
      <w:pPr>
        <w:pStyle w:val="a9"/>
        <w:numPr>
          <w:ilvl w:val="1"/>
          <w:numId w:val="17"/>
        </w:numPr>
        <w:ind w:left="0" w:right="144" w:firstLine="709"/>
        <w:jc w:val="both"/>
        <w:rPr>
          <w:sz w:val="22"/>
          <w:szCs w:val="22"/>
        </w:rPr>
      </w:pPr>
      <w:r w:rsidRPr="00C57D5C">
        <w:rPr>
          <w:sz w:val="22"/>
          <w:szCs w:val="22"/>
        </w:rPr>
        <w:t xml:space="preserve">В случае отказа государственных регистрирующих органов в регистрации </w:t>
      </w:r>
      <w:r w:rsidR="00645F81" w:rsidRPr="00C57D5C">
        <w:rPr>
          <w:sz w:val="22"/>
          <w:szCs w:val="22"/>
        </w:rPr>
        <w:t>Договор</w:t>
      </w:r>
      <w:r w:rsidRPr="00C57D5C">
        <w:rPr>
          <w:sz w:val="22"/>
          <w:szCs w:val="22"/>
        </w:rPr>
        <w:t>а по любым причинам, при отсутствии продления срока действия аккредитива согласно п.5.</w:t>
      </w:r>
      <w:r w:rsidR="00BC252B" w:rsidRPr="00C57D5C">
        <w:rPr>
          <w:sz w:val="22"/>
          <w:szCs w:val="22"/>
        </w:rPr>
        <w:t>3</w:t>
      </w:r>
      <w:r w:rsidRPr="00C57D5C">
        <w:rPr>
          <w:sz w:val="22"/>
          <w:szCs w:val="22"/>
        </w:rPr>
        <w:t xml:space="preserve">. </w:t>
      </w:r>
      <w:r w:rsidR="00645F81" w:rsidRPr="00C57D5C">
        <w:rPr>
          <w:sz w:val="22"/>
          <w:szCs w:val="22"/>
        </w:rPr>
        <w:t>Договор</w:t>
      </w:r>
      <w:r w:rsidRPr="00C57D5C">
        <w:rPr>
          <w:sz w:val="22"/>
          <w:szCs w:val="22"/>
        </w:rPr>
        <w:t>а, денежные средства, размещенные Участником долевого строительства на аккредитиве, отк</w:t>
      </w:r>
      <w:r w:rsidR="004826CA" w:rsidRPr="00C57D5C">
        <w:rPr>
          <w:sz w:val="22"/>
          <w:szCs w:val="22"/>
        </w:rPr>
        <w:t xml:space="preserve">рытом в соответствии с п. 5.1.1. </w:t>
      </w:r>
      <w:r w:rsidR="00645F81" w:rsidRPr="00C57D5C">
        <w:rPr>
          <w:sz w:val="22"/>
          <w:szCs w:val="22"/>
        </w:rPr>
        <w:t>Договор</w:t>
      </w:r>
      <w:r w:rsidRPr="00C57D5C">
        <w:rPr>
          <w:sz w:val="22"/>
          <w:szCs w:val="22"/>
        </w:rPr>
        <w:t xml:space="preserve">а не позднее дня закрытия аккредитива подлежат возврату на счет Участника долевого строительства, с которого были списаны (перечислены) денежные средства в счет покрытия по аккредитиву. В случае, если основания, послужившие причиной отказа в государственной регистрации </w:t>
      </w:r>
      <w:r w:rsidR="00645F81" w:rsidRPr="00C57D5C">
        <w:rPr>
          <w:sz w:val="22"/>
          <w:szCs w:val="22"/>
        </w:rPr>
        <w:t>Договор</w:t>
      </w:r>
      <w:r w:rsidRPr="00C57D5C">
        <w:rPr>
          <w:sz w:val="22"/>
          <w:szCs w:val="22"/>
        </w:rPr>
        <w:t>а</w:t>
      </w:r>
      <w:r w:rsidR="0004526A" w:rsidRPr="00C57D5C">
        <w:rPr>
          <w:sz w:val="22"/>
          <w:szCs w:val="22"/>
        </w:rPr>
        <w:t>,</w:t>
      </w:r>
      <w:r w:rsidRPr="00C57D5C">
        <w:rPr>
          <w:sz w:val="22"/>
          <w:szCs w:val="22"/>
        </w:rPr>
        <w:t xml:space="preserve"> не будут устранены, и </w:t>
      </w:r>
      <w:r w:rsidR="00645F81" w:rsidRPr="00C57D5C">
        <w:rPr>
          <w:sz w:val="22"/>
          <w:szCs w:val="22"/>
        </w:rPr>
        <w:t>Договор</w:t>
      </w:r>
      <w:r w:rsidRPr="00C57D5C">
        <w:rPr>
          <w:sz w:val="22"/>
          <w:szCs w:val="22"/>
        </w:rPr>
        <w:t xml:space="preserve"> не будет зарегистрирован в течение срока действия аккредитива, </w:t>
      </w:r>
      <w:r w:rsidR="00645F81" w:rsidRPr="00C57D5C">
        <w:rPr>
          <w:sz w:val="22"/>
          <w:szCs w:val="22"/>
        </w:rPr>
        <w:t>Договор</w:t>
      </w:r>
      <w:r w:rsidRPr="00C57D5C">
        <w:rPr>
          <w:sz w:val="22"/>
          <w:szCs w:val="22"/>
        </w:rPr>
        <w:t xml:space="preserve"> считается незаключенным.</w:t>
      </w:r>
    </w:p>
    <w:p w14:paraId="0B0EBFF9" w14:textId="77777777" w:rsidR="00E30B63" w:rsidRPr="00C57D5C" w:rsidRDefault="00E30B63" w:rsidP="00C57D5C">
      <w:pPr>
        <w:pStyle w:val="a9"/>
        <w:numPr>
          <w:ilvl w:val="1"/>
          <w:numId w:val="17"/>
        </w:numPr>
        <w:ind w:left="0" w:right="144" w:firstLine="709"/>
        <w:jc w:val="both"/>
        <w:rPr>
          <w:sz w:val="22"/>
          <w:szCs w:val="22"/>
        </w:rPr>
      </w:pPr>
      <w:r w:rsidRPr="00C57D5C">
        <w:rPr>
          <w:sz w:val="22"/>
          <w:szCs w:val="22"/>
        </w:rPr>
        <w:t xml:space="preserve">Положения п. п. 5.1. – 5.5. </w:t>
      </w:r>
      <w:r w:rsidR="00645F81" w:rsidRPr="00C57D5C">
        <w:rPr>
          <w:sz w:val="22"/>
          <w:szCs w:val="22"/>
        </w:rPr>
        <w:t>Договор</w:t>
      </w:r>
      <w:r w:rsidRPr="00C57D5C">
        <w:rPr>
          <w:sz w:val="22"/>
          <w:szCs w:val="22"/>
        </w:rPr>
        <w:t xml:space="preserve">а, несмотря ни на что иное, указанное в настоящем </w:t>
      </w:r>
      <w:r w:rsidR="00645F81" w:rsidRPr="00C57D5C">
        <w:rPr>
          <w:sz w:val="22"/>
          <w:szCs w:val="22"/>
        </w:rPr>
        <w:t>Договор</w:t>
      </w:r>
      <w:r w:rsidRPr="00C57D5C">
        <w:rPr>
          <w:sz w:val="22"/>
          <w:szCs w:val="22"/>
        </w:rPr>
        <w:t xml:space="preserve">е, рассматриваются Сторонами как включённое в текст </w:t>
      </w:r>
      <w:r w:rsidR="00645F81" w:rsidRPr="00C57D5C">
        <w:rPr>
          <w:sz w:val="22"/>
          <w:szCs w:val="22"/>
        </w:rPr>
        <w:t>Договор</w:t>
      </w:r>
      <w:r w:rsidRPr="00C57D5C">
        <w:rPr>
          <w:sz w:val="22"/>
          <w:szCs w:val="22"/>
        </w:rPr>
        <w:t xml:space="preserve">а отдельное соглашение о порядке открытия аккредитива, в обеспечение исполнения обязательств Участника долевого строительства по оплате цены </w:t>
      </w:r>
      <w:r w:rsidR="00645F81" w:rsidRPr="00C57D5C">
        <w:rPr>
          <w:sz w:val="22"/>
          <w:szCs w:val="22"/>
        </w:rPr>
        <w:t>Договор</w:t>
      </w:r>
      <w:r w:rsidRPr="00C57D5C">
        <w:rPr>
          <w:sz w:val="22"/>
          <w:szCs w:val="22"/>
        </w:rPr>
        <w:t xml:space="preserve">а, которые возникнут после заключения (государственной регистрации) </w:t>
      </w:r>
      <w:r w:rsidR="00645F81" w:rsidRPr="00C57D5C">
        <w:rPr>
          <w:sz w:val="22"/>
          <w:szCs w:val="22"/>
        </w:rPr>
        <w:t>Договор</w:t>
      </w:r>
      <w:r w:rsidRPr="00C57D5C">
        <w:rPr>
          <w:sz w:val="22"/>
          <w:szCs w:val="22"/>
        </w:rPr>
        <w:t xml:space="preserve">а. Положения п. п. 5.1. – 5.5. </w:t>
      </w:r>
      <w:r w:rsidR="00645F81" w:rsidRPr="00C57D5C">
        <w:rPr>
          <w:sz w:val="22"/>
          <w:szCs w:val="22"/>
        </w:rPr>
        <w:t>Договор</w:t>
      </w:r>
      <w:r w:rsidRPr="00C57D5C">
        <w:rPr>
          <w:sz w:val="22"/>
          <w:szCs w:val="22"/>
        </w:rPr>
        <w:t xml:space="preserve">а рассматриваются Сторонами как действующие отдельно от прочих положений </w:t>
      </w:r>
      <w:r w:rsidR="00645F81" w:rsidRPr="00C57D5C">
        <w:rPr>
          <w:sz w:val="22"/>
          <w:szCs w:val="22"/>
        </w:rPr>
        <w:t>Договор</w:t>
      </w:r>
      <w:r w:rsidRPr="00C57D5C">
        <w:rPr>
          <w:sz w:val="22"/>
          <w:szCs w:val="22"/>
        </w:rPr>
        <w:t xml:space="preserve">а – с момента подписания </w:t>
      </w:r>
      <w:r w:rsidR="00645F81" w:rsidRPr="00C57D5C">
        <w:rPr>
          <w:sz w:val="22"/>
          <w:szCs w:val="22"/>
        </w:rPr>
        <w:t>Договор</w:t>
      </w:r>
      <w:r w:rsidRPr="00C57D5C">
        <w:rPr>
          <w:sz w:val="22"/>
          <w:szCs w:val="22"/>
        </w:rPr>
        <w:t xml:space="preserve">а, вне зависимости от государственной регистрации </w:t>
      </w:r>
      <w:r w:rsidR="00645F81" w:rsidRPr="00C57D5C">
        <w:rPr>
          <w:sz w:val="22"/>
          <w:szCs w:val="22"/>
        </w:rPr>
        <w:t>Договор</w:t>
      </w:r>
      <w:r w:rsidRPr="00C57D5C">
        <w:rPr>
          <w:sz w:val="22"/>
          <w:szCs w:val="22"/>
        </w:rPr>
        <w:t xml:space="preserve">а. С момента государственной регистрации </w:t>
      </w:r>
      <w:r w:rsidR="00645F81" w:rsidRPr="00C57D5C">
        <w:rPr>
          <w:sz w:val="22"/>
          <w:szCs w:val="22"/>
        </w:rPr>
        <w:t>Договор</w:t>
      </w:r>
      <w:r w:rsidRPr="00C57D5C">
        <w:rPr>
          <w:sz w:val="22"/>
          <w:szCs w:val="22"/>
        </w:rPr>
        <w:t xml:space="preserve">а все положения об аккредитиве и расчётах по нему будут считаться частью </w:t>
      </w:r>
      <w:r w:rsidR="00645F81" w:rsidRPr="00C57D5C">
        <w:rPr>
          <w:sz w:val="22"/>
          <w:szCs w:val="22"/>
        </w:rPr>
        <w:t>Договор</w:t>
      </w:r>
      <w:r w:rsidRPr="00C57D5C">
        <w:rPr>
          <w:sz w:val="22"/>
          <w:szCs w:val="22"/>
        </w:rPr>
        <w:t xml:space="preserve">а, регулирующей порядок и сроки оплаты цены </w:t>
      </w:r>
      <w:r w:rsidR="00645F81" w:rsidRPr="00C57D5C">
        <w:rPr>
          <w:sz w:val="22"/>
          <w:szCs w:val="22"/>
        </w:rPr>
        <w:t>Договор</w:t>
      </w:r>
      <w:r w:rsidRPr="00C57D5C">
        <w:rPr>
          <w:sz w:val="22"/>
          <w:szCs w:val="22"/>
        </w:rPr>
        <w:t xml:space="preserve">а, а в части правил открытия аккредитива они будут рассматриваться как положения, регулирующие отношения Сторон, возникшие до заключения </w:t>
      </w:r>
      <w:r w:rsidR="00645F81" w:rsidRPr="00C57D5C">
        <w:rPr>
          <w:sz w:val="22"/>
          <w:szCs w:val="22"/>
        </w:rPr>
        <w:t>Договор</w:t>
      </w:r>
      <w:r w:rsidRPr="00C57D5C">
        <w:rPr>
          <w:sz w:val="22"/>
          <w:szCs w:val="22"/>
        </w:rPr>
        <w:t xml:space="preserve">а, согласно п. 2 ст. 425 </w:t>
      </w:r>
      <w:r w:rsidR="000C3241" w:rsidRPr="00C57D5C">
        <w:rPr>
          <w:sz w:val="22"/>
          <w:szCs w:val="22"/>
        </w:rPr>
        <w:t>Гражданского кодекса Российской федерации</w:t>
      </w:r>
      <w:r w:rsidRPr="00C57D5C">
        <w:rPr>
          <w:sz w:val="22"/>
          <w:szCs w:val="22"/>
        </w:rPr>
        <w:t xml:space="preserve">. </w:t>
      </w:r>
    </w:p>
    <w:p w14:paraId="60832387" w14:textId="6995ECC2" w:rsidR="000A0BF6" w:rsidRPr="00C57D5C" w:rsidRDefault="000A0BF6" w:rsidP="00C57D5C">
      <w:pPr>
        <w:pStyle w:val="a9"/>
        <w:numPr>
          <w:ilvl w:val="1"/>
          <w:numId w:val="17"/>
        </w:numPr>
        <w:ind w:left="0" w:right="144" w:firstLine="709"/>
        <w:jc w:val="both"/>
        <w:rPr>
          <w:sz w:val="22"/>
          <w:szCs w:val="22"/>
        </w:rPr>
      </w:pPr>
      <w:r w:rsidRPr="00C57D5C">
        <w:rPr>
          <w:sz w:val="22"/>
          <w:szCs w:val="22"/>
        </w:rPr>
        <w:t xml:space="preserve">В случае не перечисления денежных средств долевого взноса по аккредитиву и прекращения Договора аккредитива без исполнения, Участник долевого строительства, при условии наличия государственной регистрации настоящего Договора, обязан исполнить свои обязанности по оплате долевого взноса по настоящему Договору Застройщику путем перечисления денежных средств, составляющих сумму долевого взноса, по безналичному расчету платежным поручением. Исполнение обязанности по оплате Части долевого взноса по настоящему Договору от имени (за) Участника долевого строительства третьими лицами не допускается, кроме случаев, когда такие полномочия плательщику предоставлены надлежащим образом оформленным поручением или доверенностью. При этом, в целях надлежащей идентификации платежа, в графе </w:t>
      </w:r>
      <w:r w:rsidRPr="00C57D5C">
        <w:rPr>
          <w:sz w:val="22"/>
          <w:szCs w:val="22"/>
        </w:rPr>
        <w:lastRenderedPageBreak/>
        <w:t>«назначение платежа» платежного документа плательщиком должно быть указано: «</w:t>
      </w:r>
      <w:r w:rsidRPr="00C57D5C">
        <w:rPr>
          <w:i/>
          <w:sz w:val="22"/>
          <w:szCs w:val="22"/>
        </w:rPr>
        <w:t>оплата по договору № __ от ___ за (указывается ФИО Заемщика)»</w:t>
      </w:r>
      <w:r w:rsidRPr="00C57D5C">
        <w:rPr>
          <w:sz w:val="22"/>
          <w:szCs w:val="22"/>
        </w:rPr>
        <w:t>.</w:t>
      </w:r>
    </w:p>
    <w:p w14:paraId="4FE77312" w14:textId="0D759039" w:rsidR="00C37D4D" w:rsidRPr="00C57D5C" w:rsidRDefault="0004526A" w:rsidP="00C57D5C">
      <w:pPr>
        <w:pStyle w:val="a9"/>
        <w:numPr>
          <w:ilvl w:val="1"/>
          <w:numId w:val="17"/>
        </w:numPr>
        <w:ind w:left="0" w:right="144" w:firstLine="709"/>
        <w:jc w:val="both"/>
        <w:rPr>
          <w:color w:val="000000"/>
          <w:sz w:val="22"/>
          <w:szCs w:val="22"/>
        </w:rPr>
      </w:pPr>
      <w:r w:rsidRPr="00C57D5C">
        <w:rPr>
          <w:sz w:val="22"/>
          <w:szCs w:val="22"/>
        </w:rPr>
        <w:t>Если в результате  проведения замеров Квартиры уполномоченной организацией будет установлено, что фактическая общая площадь Квартиры больше либо меньше,</w:t>
      </w:r>
      <w:r w:rsidRPr="00C57D5C">
        <w:rPr>
          <w:color w:val="000000"/>
          <w:sz w:val="22"/>
          <w:szCs w:val="22"/>
        </w:rPr>
        <w:t xml:space="preserve"> более чем на один </w:t>
      </w:r>
      <w:r w:rsidR="00645F81" w:rsidRPr="00C57D5C">
        <w:rPr>
          <w:color w:val="000000"/>
          <w:sz w:val="22"/>
          <w:szCs w:val="22"/>
        </w:rPr>
        <w:t>квадратный</w:t>
      </w:r>
      <w:r w:rsidRPr="00C57D5C">
        <w:rPr>
          <w:color w:val="000000"/>
          <w:sz w:val="22"/>
          <w:szCs w:val="22"/>
        </w:rPr>
        <w:t xml:space="preserve"> метр, указанной в п.2.2. </w:t>
      </w:r>
      <w:r w:rsidR="00645F81" w:rsidRPr="00C57D5C">
        <w:rPr>
          <w:color w:val="000000"/>
          <w:sz w:val="22"/>
          <w:szCs w:val="22"/>
        </w:rPr>
        <w:t>Договор</w:t>
      </w:r>
      <w:r w:rsidRPr="00C57D5C">
        <w:rPr>
          <w:color w:val="000000"/>
          <w:sz w:val="22"/>
          <w:szCs w:val="22"/>
        </w:rPr>
        <w:t xml:space="preserve">а общей площади Квартиры, то Стороны производят взаиморасчеты, исходя из стоимости одного квадратного метра площади, определенной в п. 4.1. </w:t>
      </w:r>
      <w:r w:rsidR="00645F81" w:rsidRPr="00C57D5C">
        <w:rPr>
          <w:color w:val="000000"/>
          <w:sz w:val="22"/>
          <w:szCs w:val="22"/>
        </w:rPr>
        <w:t>Договор</w:t>
      </w:r>
      <w:r w:rsidRPr="00C57D5C">
        <w:rPr>
          <w:color w:val="000000"/>
          <w:sz w:val="22"/>
          <w:szCs w:val="22"/>
        </w:rPr>
        <w:t xml:space="preserve">а. </w:t>
      </w:r>
      <w:r w:rsidR="00EC1E8C" w:rsidRPr="00C57D5C">
        <w:rPr>
          <w:color w:val="000000"/>
          <w:sz w:val="22"/>
          <w:szCs w:val="22"/>
        </w:rPr>
        <w:t>Участник долевого строительства обязан осуществить взаиморасчеты с Застройщиком согласно настоящему пункту в течение 10 (десяти) рабочих дней с момента получения уведомления от Застройщика</w:t>
      </w:r>
      <w:r w:rsidR="007E59C9" w:rsidRPr="00C57D5C">
        <w:rPr>
          <w:color w:val="000000"/>
          <w:sz w:val="22"/>
          <w:szCs w:val="22"/>
        </w:rPr>
        <w:t>, но в любом случае до подписания передаточного акта на Квартиру</w:t>
      </w:r>
      <w:r w:rsidR="00EC1E8C" w:rsidRPr="00C57D5C">
        <w:rPr>
          <w:color w:val="000000"/>
          <w:sz w:val="22"/>
          <w:szCs w:val="22"/>
        </w:rPr>
        <w:t>. Застройщик обязан осуществить взаиморасчеты с Участником долевого строительства согласно настоящему пункту не позднее 45 (сорока) пяти рабочих дней с момента подписания передаточного акта на Квартиру.</w:t>
      </w:r>
    </w:p>
    <w:p w14:paraId="7D365B8B" w14:textId="36A6DF8E" w:rsidR="0004526A" w:rsidRPr="00C57D5C" w:rsidRDefault="0004526A" w:rsidP="00C57D5C">
      <w:pPr>
        <w:pStyle w:val="a9"/>
        <w:numPr>
          <w:ilvl w:val="1"/>
          <w:numId w:val="17"/>
        </w:numPr>
        <w:ind w:left="0" w:right="144" w:firstLine="709"/>
        <w:jc w:val="both"/>
        <w:rPr>
          <w:b/>
          <w:bCs w:val="0"/>
          <w:sz w:val="22"/>
          <w:szCs w:val="22"/>
        </w:rPr>
      </w:pPr>
      <w:r w:rsidRPr="00C57D5C">
        <w:rPr>
          <w:color w:val="000000"/>
          <w:sz w:val="22"/>
          <w:szCs w:val="22"/>
        </w:rPr>
        <w:t>Датой выполнения</w:t>
      </w:r>
      <w:r w:rsidRPr="00C57D5C">
        <w:rPr>
          <w:b/>
          <w:color w:val="000000"/>
          <w:sz w:val="22"/>
          <w:szCs w:val="22"/>
        </w:rPr>
        <w:t xml:space="preserve"> </w:t>
      </w:r>
      <w:r w:rsidRPr="00C57D5C">
        <w:rPr>
          <w:color w:val="000000"/>
          <w:sz w:val="22"/>
          <w:szCs w:val="22"/>
        </w:rPr>
        <w:t xml:space="preserve">Участником долевого строительства своих обязательств по внесению денежных средств (раздел 5 </w:t>
      </w:r>
      <w:r w:rsidR="00645F81" w:rsidRPr="00C57D5C">
        <w:rPr>
          <w:color w:val="000000"/>
          <w:sz w:val="22"/>
          <w:szCs w:val="22"/>
        </w:rPr>
        <w:t>Договор</w:t>
      </w:r>
      <w:r w:rsidRPr="00C57D5C">
        <w:rPr>
          <w:color w:val="000000"/>
          <w:sz w:val="22"/>
          <w:szCs w:val="22"/>
        </w:rPr>
        <w:t xml:space="preserve">а) считается дата </w:t>
      </w:r>
      <w:r w:rsidR="000A0BF6" w:rsidRPr="00C57D5C">
        <w:rPr>
          <w:sz w:val="22"/>
          <w:szCs w:val="22"/>
        </w:rPr>
        <w:t xml:space="preserve">поступления </w:t>
      </w:r>
      <w:r w:rsidR="00596743" w:rsidRPr="00C57D5C">
        <w:rPr>
          <w:sz w:val="22"/>
          <w:szCs w:val="22"/>
        </w:rPr>
        <w:t xml:space="preserve">денежных средств </w:t>
      </w:r>
      <w:r w:rsidR="000A0BF6" w:rsidRPr="00C57D5C">
        <w:rPr>
          <w:sz w:val="22"/>
          <w:szCs w:val="22"/>
        </w:rPr>
        <w:t>на расчетный счет Застройщика</w:t>
      </w:r>
      <w:r w:rsidR="00596743" w:rsidRPr="00C57D5C">
        <w:rPr>
          <w:sz w:val="22"/>
          <w:szCs w:val="22"/>
        </w:rPr>
        <w:t>.</w:t>
      </w:r>
      <w:r w:rsidRPr="00C57D5C">
        <w:rPr>
          <w:sz w:val="22"/>
          <w:szCs w:val="22"/>
        </w:rPr>
        <w:t xml:space="preserve"> </w:t>
      </w:r>
      <w:r w:rsidRPr="00C57D5C">
        <w:rPr>
          <w:color w:val="000000"/>
          <w:sz w:val="22"/>
          <w:szCs w:val="22"/>
        </w:rPr>
        <w:t xml:space="preserve">Датой выполнения Застройщиком своих обязательств по возврату денежных средств Участнику долевого строительства в случаях, предусмотренных настоящим </w:t>
      </w:r>
      <w:r w:rsidR="00645F81" w:rsidRPr="00C57D5C">
        <w:rPr>
          <w:color w:val="000000"/>
          <w:sz w:val="22"/>
          <w:szCs w:val="22"/>
        </w:rPr>
        <w:t>Договор</w:t>
      </w:r>
      <w:r w:rsidRPr="00C57D5C">
        <w:rPr>
          <w:color w:val="000000"/>
          <w:sz w:val="22"/>
          <w:szCs w:val="22"/>
        </w:rPr>
        <w:t>ом, является дата списания денежных средств с расчетного счета Застройщика</w:t>
      </w:r>
      <w:r w:rsidR="000A0BF6" w:rsidRPr="00C57D5C">
        <w:rPr>
          <w:color w:val="000000"/>
          <w:sz w:val="22"/>
          <w:szCs w:val="22"/>
        </w:rPr>
        <w:t xml:space="preserve">. Возврат денежных средств в безналичном порядке производится Застройщиком только </w:t>
      </w:r>
      <w:r w:rsidR="0044301B">
        <w:rPr>
          <w:color w:val="000000"/>
          <w:sz w:val="22"/>
          <w:szCs w:val="22"/>
        </w:rPr>
        <w:t xml:space="preserve"> на счет </w:t>
      </w:r>
      <w:r w:rsidR="000A0BF6" w:rsidRPr="00C57D5C">
        <w:rPr>
          <w:color w:val="000000"/>
          <w:sz w:val="22"/>
          <w:szCs w:val="22"/>
        </w:rPr>
        <w:t xml:space="preserve"> Участник</w:t>
      </w:r>
      <w:r w:rsidR="0044301B">
        <w:rPr>
          <w:color w:val="000000"/>
          <w:sz w:val="22"/>
          <w:szCs w:val="22"/>
        </w:rPr>
        <w:t>а</w:t>
      </w:r>
      <w:r w:rsidR="000A0BF6" w:rsidRPr="00C57D5C">
        <w:rPr>
          <w:color w:val="000000"/>
          <w:sz w:val="22"/>
          <w:szCs w:val="22"/>
        </w:rPr>
        <w:t xml:space="preserve"> долевого строительства</w:t>
      </w:r>
      <w:r w:rsidR="0044301B">
        <w:rPr>
          <w:color w:val="000000"/>
          <w:sz w:val="22"/>
          <w:szCs w:val="22"/>
        </w:rPr>
        <w:t xml:space="preserve"> № ________________, открытый в Банке.</w:t>
      </w:r>
      <w:r w:rsidR="000A0BF6" w:rsidRPr="00C57D5C">
        <w:rPr>
          <w:color w:val="000000"/>
          <w:sz w:val="22"/>
          <w:szCs w:val="22"/>
        </w:rPr>
        <w:t xml:space="preserve"> </w:t>
      </w:r>
      <w:r w:rsidRPr="00C57D5C">
        <w:rPr>
          <w:color w:val="000000"/>
          <w:sz w:val="22"/>
          <w:szCs w:val="22"/>
        </w:rPr>
        <w:t xml:space="preserve">Возврат денежных средств в случае расторжения </w:t>
      </w:r>
      <w:r w:rsidR="00645F81" w:rsidRPr="00C57D5C">
        <w:rPr>
          <w:color w:val="000000"/>
          <w:sz w:val="22"/>
          <w:szCs w:val="22"/>
        </w:rPr>
        <w:t>Договор</w:t>
      </w:r>
      <w:r w:rsidRPr="00C57D5C">
        <w:rPr>
          <w:color w:val="000000"/>
          <w:sz w:val="22"/>
          <w:szCs w:val="22"/>
        </w:rPr>
        <w:t>а осуществляется в соответствии с Законом.</w:t>
      </w:r>
    </w:p>
    <w:p w14:paraId="2962D3D1" w14:textId="77777777" w:rsidR="0004526A" w:rsidRPr="00C57D5C" w:rsidRDefault="0004526A" w:rsidP="00C57D5C">
      <w:pPr>
        <w:pStyle w:val="a9"/>
        <w:ind w:left="0" w:right="144" w:firstLine="709"/>
        <w:jc w:val="both"/>
        <w:rPr>
          <w:b/>
          <w:bCs w:val="0"/>
          <w:sz w:val="22"/>
          <w:szCs w:val="22"/>
        </w:rPr>
      </w:pPr>
    </w:p>
    <w:p w14:paraId="4F64B731" w14:textId="77777777" w:rsidR="00C37D4D" w:rsidRPr="00C57D5C" w:rsidRDefault="00C37D4D" w:rsidP="00C57D5C">
      <w:pPr>
        <w:pStyle w:val="a9"/>
        <w:numPr>
          <w:ilvl w:val="0"/>
          <w:numId w:val="17"/>
        </w:numPr>
        <w:ind w:left="0" w:firstLine="709"/>
        <w:jc w:val="center"/>
        <w:rPr>
          <w:b/>
          <w:bCs w:val="0"/>
          <w:sz w:val="22"/>
          <w:szCs w:val="22"/>
        </w:rPr>
      </w:pPr>
      <w:r w:rsidRPr="00C57D5C">
        <w:rPr>
          <w:b/>
          <w:bCs w:val="0"/>
          <w:sz w:val="22"/>
          <w:szCs w:val="22"/>
        </w:rPr>
        <w:t>ПОРЯДОК ПЕРЕДАЧИ КВАРТИРЫ</w:t>
      </w:r>
    </w:p>
    <w:p w14:paraId="65D4AA77" w14:textId="77777777" w:rsidR="004F5B42" w:rsidRPr="00C57D5C" w:rsidRDefault="004F5B42" w:rsidP="00C57D5C">
      <w:pPr>
        <w:pStyle w:val="a9"/>
        <w:ind w:left="0" w:firstLine="709"/>
        <w:rPr>
          <w:sz w:val="22"/>
          <w:szCs w:val="22"/>
        </w:rPr>
      </w:pPr>
    </w:p>
    <w:p w14:paraId="2A9C8501" w14:textId="77777777" w:rsidR="0004526A" w:rsidRPr="00C57D5C" w:rsidRDefault="0004526A" w:rsidP="00C57D5C">
      <w:pPr>
        <w:pStyle w:val="a9"/>
        <w:widowControl w:val="0"/>
        <w:numPr>
          <w:ilvl w:val="1"/>
          <w:numId w:val="17"/>
        </w:numPr>
        <w:adjustRightInd w:val="0"/>
        <w:ind w:left="0" w:firstLine="709"/>
        <w:jc w:val="both"/>
        <w:rPr>
          <w:bCs w:val="0"/>
          <w:sz w:val="22"/>
          <w:szCs w:val="22"/>
        </w:rPr>
      </w:pPr>
      <w:r w:rsidRPr="00C57D5C">
        <w:rPr>
          <w:sz w:val="22"/>
          <w:szCs w:val="22"/>
        </w:rPr>
        <w:t xml:space="preserve">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техническим документам.</w:t>
      </w:r>
    </w:p>
    <w:p w14:paraId="51A72ECF" w14:textId="77777777" w:rsidR="0004526A" w:rsidRPr="00C57D5C" w:rsidRDefault="0004526A" w:rsidP="00C57D5C">
      <w:pPr>
        <w:pStyle w:val="a9"/>
        <w:widowControl w:val="0"/>
        <w:numPr>
          <w:ilvl w:val="1"/>
          <w:numId w:val="17"/>
        </w:numPr>
        <w:adjustRightInd w:val="0"/>
        <w:ind w:left="0" w:firstLine="709"/>
        <w:jc w:val="both"/>
        <w:rPr>
          <w:bCs w:val="0"/>
          <w:sz w:val="22"/>
          <w:szCs w:val="22"/>
        </w:rPr>
      </w:pPr>
      <w:r w:rsidRPr="00C57D5C">
        <w:rPr>
          <w:color w:val="000000"/>
          <w:sz w:val="22"/>
          <w:szCs w:val="22"/>
        </w:rPr>
        <w:t xml:space="preserve">Застройщик, не менее чем за </w:t>
      </w:r>
      <w:r w:rsidR="000A0D3E" w:rsidRPr="00C57D5C">
        <w:rPr>
          <w:color w:val="000000"/>
          <w:sz w:val="22"/>
          <w:szCs w:val="22"/>
        </w:rPr>
        <w:t xml:space="preserve">1 (один) </w:t>
      </w:r>
      <w:r w:rsidRPr="00C57D5C">
        <w:rPr>
          <w:color w:val="000000"/>
          <w:sz w:val="22"/>
          <w:szCs w:val="22"/>
        </w:rPr>
        <w:t xml:space="preserve">месяц до наступления установленного </w:t>
      </w:r>
      <w:r w:rsidR="00645F81" w:rsidRPr="00C57D5C">
        <w:rPr>
          <w:color w:val="000000"/>
          <w:sz w:val="22"/>
          <w:szCs w:val="22"/>
        </w:rPr>
        <w:t>Договор</w:t>
      </w:r>
      <w:r w:rsidRPr="00C57D5C">
        <w:rPr>
          <w:color w:val="000000"/>
          <w:sz w:val="22"/>
          <w:szCs w:val="22"/>
        </w:rPr>
        <w:t xml:space="preserve">ом срока передачи Квартиры, направляет сообщение о завершении строительства Объекта и о готовности Квартиры к передаче, а также предупреждает </w:t>
      </w:r>
      <w:r w:rsidRPr="00C57D5C">
        <w:rPr>
          <w:sz w:val="22"/>
          <w:szCs w:val="22"/>
        </w:rPr>
        <w:t xml:space="preserve">Участника долевого строительства </w:t>
      </w:r>
      <w:r w:rsidRPr="00C57D5C">
        <w:rPr>
          <w:color w:val="000000"/>
          <w:sz w:val="22"/>
          <w:szCs w:val="22"/>
        </w:rPr>
        <w:t xml:space="preserve">о необходимости принятия Квартиры и о последствиях его бездействия, предусмотренных Законом и </w:t>
      </w:r>
      <w:r w:rsidR="00645F81" w:rsidRPr="00C57D5C">
        <w:rPr>
          <w:color w:val="000000"/>
          <w:sz w:val="22"/>
          <w:szCs w:val="22"/>
        </w:rPr>
        <w:t>Договор</w:t>
      </w:r>
      <w:r w:rsidRPr="00C57D5C">
        <w:rPr>
          <w:color w:val="000000"/>
          <w:sz w:val="22"/>
          <w:szCs w:val="22"/>
        </w:rPr>
        <w:t xml:space="preserve">ом. Сообщение направляется Застройщиком по почте заказным письмом с описью вложения и уведомлением о вручении по указанному </w:t>
      </w:r>
      <w:r w:rsidRPr="00C57D5C">
        <w:rPr>
          <w:sz w:val="22"/>
          <w:szCs w:val="22"/>
        </w:rPr>
        <w:t xml:space="preserve">Участником долевого строительства </w:t>
      </w:r>
      <w:r w:rsidRPr="00C57D5C">
        <w:rPr>
          <w:color w:val="000000"/>
          <w:sz w:val="22"/>
          <w:szCs w:val="22"/>
        </w:rPr>
        <w:t>почтовому адресу. Уведомление может быть вручено Участнику долевого строительства лично под расписку.</w:t>
      </w:r>
      <w:r w:rsidRPr="00C57D5C">
        <w:rPr>
          <w:sz w:val="22"/>
          <w:szCs w:val="22"/>
        </w:rPr>
        <w:t xml:space="preserve"> </w:t>
      </w:r>
      <w:r w:rsidRPr="00C57D5C">
        <w:rPr>
          <w:color w:val="000000"/>
          <w:sz w:val="22"/>
          <w:szCs w:val="22"/>
        </w:rPr>
        <w:t>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w:t>
      </w:r>
      <w:r w:rsidR="00493D6F" w:rsidRPr="00C57D5C">
        <w:rPr>
          <w:color w:val="000000"/>
          <w:sz w:val="22"/>
          <w:szCs w:val="22"/>
        </w:rPr>
        <w:t>-</w:t>
      </w:r>
      <w:r w:rsidRPr="00C57D5C">
        <w:rPr>
          <w:color w:val="000000"/>
          <w:sz w:val="22"/>
          <w:szCs w:val="22"/>
        </w:rPr>
        <w:t>информирования и</w:t>
      </w:r>
      <w:r w:rsidR="00493D6F" w:rsidRPr="00C57D5C">
        <w:rPr>
          <w:color w:val="000000"/>
          <w:sz w:val="22"/>
          <w:szCs w:val="22"/>
        </w:rPr>
        <w:t>/или</w:t>
      </w:r>
      <w:r w:rsidRPr="00C57D5C">
        <w:rPr>
          <w:color w:val="000000"/>
          <w:sz w:val="22"/>
          <w:szCs w:val="22"/>
        </w:rPr>
        <w:t xml:space="preserve"> посредством размещения указанной  информации на сайте </w:t>
      </w:r>
      <w:hyperlink r:id="rId10" w:history="1">
        <w:r w:rsidR="001D2004" w:rsidRPr="00C57D5C">
          <w:rPr>
            <w:bCs w:val="0"/>
            <w:sz w:val="22"/>
            <w:szCs w:val="22"/>
          </w:rPr>
          <w:t>http://zolotaya-dolina.ru/</w:t>
        </w:r>
      </w:hyperlink>
      <w:r w:rsidR="001D2004" w:rsidRPr="00C57D5C">
        <w:rPr>
          <w:bCs w:val="0"/>
          <w:sz w:val="22"/>
          <w:szCs w:val="22"/>
        </w:rPr>
        <w:t>.</w:t>
      </w:r>
    </w:p>
    <w:p w14:paraId="15BBA4ED" w14:textId="77777777" w:rsidR="001D2004" w:rsidRPr="00C57D5C" w:rsidRDefault="0004526A" w:rsidP="00C57D5C">
      <w:pPr>
        <w:pStyle w:val="a9"/>
        <w:widowControl w:val="0"/>
        <w:numPr>
          <w:ilvl w:val="1"/>
          <w:numId w:val="17"/>
        </w:numPr>
        <w:adjustRightInd w:val="0"/>
        <w:ind w:left="0" w:firstLine="709"/>
        <w:jc w:val="both"/>
        <w:rPr>
          <w:bCs w:val="0"/>
          <w:sz w:val="22"/>
          <w:szCs w:val="22"/>
        </w:rPr>
      </w:pPr>
      <w:r w:rsidRPr="00C57D5C">
        <w:rPr>
          <w:sz w:val="22"/>
          <w:szCs w:val="22"/>
        </w:rPr>
        <w:t xml:space="preserve">Участник долевого строительства </w:t>
      </w:r>
      <w:r w:rsidRPr="00C57D5C">
        <w:rPr>
          <w:color w:val="000000"/>
          <w:sz w:val="22"/>
          <w:szCs w:val="22"/>
        </w:rPr>
        <w:t xml:space="preserve">обязан приступить к принятию Квартиры в течение </w:t>
      </w:r>
      <w:r w:rsidR="001D2004" w:rsidRPr="00C57D5C">
        <w:rPr>
          <w:color w:val="000000"/>
          <w:sz w:val="22"/>
          <w:szCs w:val="22"/>
        </w:rPr>
        <w:t>7 (</w:t>
      </w:r>
      <w:r w:rsidRPr="00C57D5C">
        <w:rPr>
          <w:color w:val="000000"/>
          <w:sz w:val="22"/>
          <w:szCs w:val="22"/>
        </w:rPr>
        <w:t>семи</w:t>
      </w:r>
      <w:r w:rsidR="001D2004" w:rsidRPr="00C57D5C">
        <w:rPr>
          <w:color w:val="000000"/>
          <w:sz w:val="22"/>
          <w:szCs w:val="22"/>
        </w:rPr>
        <w:t>)</w:t>
      </w:r>
      <w:r w:rsidRPr="00C57D5C">
        <w:rPr>
          <w:color w:val="000000"/>
          <w:sz w:val="22"/>
          <w:szCs w:val="22"/>
        </w:rPr>
        <w:t xml:space="preserve"> рабочих дней с</w:t>
      </w:r>
      <w:r w:rsidR="007E59C9" w:rsidRPr="00C57D5C">
        <w:rPr>
          <w:color w:val="000000"/>
          <w:sz w:val="22"/>
          <w:szCs w:val="22"/>
        </w:rPr>
        <w:t xml:space="preserve"> даты, указанной  в </w:t>
      </w:r>
      <w:r w:rsidRPr="00C57D5C">
        <w:rPr>
          <w:color w:val="000000"/>
          <w:sz w:val="22"/>
          <w:szCs w:val="22"/>
        </w:rPr>
        <w:t>уведомлени</w:t>
      </w:r>
      <w:r w:rsidR="007E59C9" w:rsidRPr="00C57D5C">
        <w:rPr>
          <w:color w:val="000000"/>
          <w:sz w:val="22"/>
          <w:szCs w:val="22"/>
        </w:rPr>
        <w:t>и</w:t>
      </w:r>
      <w:r w:rsidRPr="00C57D5C">
        <w:rPr>
          <w:color w:val="000000"/>
          <w:sz w:val="22"/>
          <w:szCs w:val="22"/>
        </w:rPr>
        <w:t xml:space="preserve"> Застройщика. </w:t>
      </w:r>
    </w:p>
    <w:p w14:paraId="5AB2D6E3" w14:textId="77777777" w:rsidR="0004526A" w:rsidRPr="00C57D5C" w:rsidRDefault="00493D6F" w:rsidP="00C57D5C">
      <w:pPr>
        <w:widowControl w:val="0"/>
        <w:adjustRightInd w:val="0"/>
        <w:ind w:firstLine="709"/>
        <w:jc w:val="both"/>
        <w:rPr>
          <w:bCs w:val="0"/>
          <w:sz w:val="22"/>
          <w:szCs w:val="22"/>
        </w:rPr>
      </w:pPr>
      <w:r w:rsidRPr="00C57D5C">
        <w:rPr>
          <w:color w:val="000000"/>
          <w:sz w:val="22"/>
          <w:szCs w:val="22"/>
        </w:rPr>
        <w:t>Н</w:t>
      </w:r>
      <w:r w:rsidR="0004526A" w:rsidRPr="00C57D5C">
        <w:rPr>
          <w:color w:val="000000"/>
          <w:sz w:val="22"/>
          <w:szCs w:val="22"/>
        </w:rPr>
        <w:t>еявк</w:t>
      </w:r>
      <w:r w:rsidRPr="00C57D5C">
        <w:rPr>
          <w:color w:val="000000"/>
          <w:sz w:val="22"/>
          <w:szCs w:val="22"/>
        </w:rPr>
        <w:t>а</w:t>
      </w:r>
      <w:r w:rsidR="0004526A" w:rsidRPr="00C57D5C">
        <w:rPr>
          <w:color w:val="000000"/>
          <w:sz w:val="22"/>
          <w:szCs w:val="22"/>
        </w:rPr>
        <w:t xml:space="preserve"> Участника долевого строительства в течение </w:t>
      </w:r>
      <w:r w:rsidR="001D2004" w:rsidRPr="00C57D5C">
        <w:rPr>
          <w:color w:val="000000"/>
          <w:sz w:val="22"/>
          <w:szCs w:val="22"/>
        </w:rPr>
        <w:t>7 (</w:t>
      </w:r>
      <w:r w:rsidR="0004526A" w:rsidRPr="00C57D5C">
        <w:rPr>
          <w:color w:val="000000"/>
          <w:sz w:val="22"/>
          <w:szCs w:val="22"/>
        </w:rPr>
        <w:t>семи</w:t>
      </w:r>
      <w:r w:rsidR="001D2004" w:rsidRPr="00C57D5C">
        <w:rPr>
          <w:color w:val="000000"/>
          <w:sz w:val="22"/>
          <w:szCs w:val="22"/>
        </w:rPr>
        <w:t>)</w:t>
      </w:r>
      <w:r w:rsidR="007E59C9" w:rsidRPr="00C57D5C">
        <w:rPr>
          <w:color w:val="000000"/>
          <w:sz w:val="22"/>
          <w:szCs w:val="22"/>
        </w:rPr>
        <w:t xml:space="preserve"> рабочих дней с даты, указанной в</w:t>
      </w:r>
      <w:r w:rsidR="0004526A" w:rsidRPr="00C57D5C">
        <w:rPr>
          <w:color w:val="000000"/>
          <w:sz w:val="22"/>
          <w:szCs w:val="22"/>
        </w:rPr>
        <w:t xml:space="preserve"> уведомлени</w:t>
      </w:r>
      <w:r w:rsidR="007E59C9" w:rsidRPr="00C57D5C">
        <w:rPr>
          <w:color w:val="000000"/>
          <w:sz w:val="22"/>
          <w:szCs w:val="22"/>
        </w:rPr>
        <w:t>и</w:t>
      </w:r>
      <w:r w:rsidR="0004526A" w:rsidRPr="00C57D5C">
        <w:rPr>
          <w:color w:val="000000"/>
          <w:sz w:val="22"/>
          <w:szCs w:val="22"/>
        </w:rPr>
        <w:t xml:space="preserve">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w:t>
      </w:r>
      <w:proofErr w:type="spellStart"/>
      <w:r w:rsidR="0004526A" w:rsidRPr="00C57D5C">
        <w:rPr>
          <w:color w:val="000000"/>
          <w:sz w:val="22"/>
          <w:szCs w:val="22"/>
        </w:rPr>
        <w:t>неподписание</w:t>
      </w:r>
      <w:proofErr w:type="spellEnd"/>
      <w:r w:rsidR="0004526A" w:rsidRPr="00C57D5C">
        <w:rPr>
          <w:color w:val="000000"/>
          <w:sz w:val="22"/>
          <w:szCs w:val="22"/>
        </w:rPr>
        <w:t xml:space="preserve"> Участником долевого строительства  </w:t>
      </w:r>
      <w:r w:rsidR="001D2004" w:rsidRPr="00C57D5C">
        <w:rPr>
          <w:color w:val="000000"/>
          <w:sz w:val="22"/>
          <w:szCs w:val="22"/>
        </w:rPr>
        <w:t xml:space="preserve">передаточного </w:t>
      </w:r>
      <w:r w:rsidR="0004526A" w:rsidRPr="00C57D5C">
        <w:rPr>
          <w:color w:val="000000"/>
          <w:sz w:val="22"/>
          <w:szCs w:val="22"/>
        </w:rPr>
        <w:t xml:space="preserve">акта </w:t>
      </w:r>
      <w:r w:rsidR="001D2004" w:rsidRPr="00C57D5C">
        <w:rPr>
          <w:color w:val="000000"/>
          <w:sz w:val="22"/>
          <w:szCs w:val="22"/>
        </w:rPr>
        <w:t xml:space="preserve">на </w:t>
      </w:r>
      <w:r w:rsidR="0004526A" w:rsidRPr="00C57D5C">
        <w:rPr>
          <w:color w:val="000000"/>
          <w:sz w:val="22"/>
          <w:szCs w:val="22"/>
        </w:rPr>
        <w:t>Квартир</w:t>
      </w:r>
      <w:r w:rsidR="001D2004" w:rsidRPr="00C57D5C">
        <w:rPr>
          <w:color w:val="000000"/>
          <w:sz w:val="22"/>
          <w:szCs w:val="22"/>
        </w:rPr>
        <w:t>у</w:t>
      </w:r>
      <w:r w:rsidR="0004526A" w:rsidRPr="00C57D5C">
        <w:rPr>
          <w:color w:val="000000"/>
          <w:sz w:val="22"/>
          <w:szCs w:val="22"/>
        </w:rPr>
        <w:t xml:space="preserve">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w:t>
      </w:r>
      <w:r w:rsidR="001D2004" w:rsidRPr="00C57D5C">
        <w:rPr>
          <w:color w:val="000000"/>
          <w:sz w:val="22"/>
          <w:szCs w:val="22"/>
        </w:rPr>
        <w:t xml:space="preserve"> передаточного</w:t>
      </w:r>
      <w:r w:rsidR="0004526A" w:rsidRPr="00C57D5C">
        <w:rPr>
          <w:color w:val="000000"/>
          <w:sz w:val="22"/>
          <w:szCs w:val="22"/>
        </w:rPr>
        <w:t xml:space="preserve"> акта </w:t>
      </w:r>
      <w:r w:rsidR="001D2004" w:rsidRPr="00C57D5C">
        <w:rPr>
          <w:color w:val="000000"/>
          <w:sz w:val="22"/>
          <w:szCs w:val="22"/>
        </w:rPr>
        <w:t xml:space="preserve">на </w:t>
      </w:r>
      <w:r w:rsidR="0004526A" w:rsidRPr="00C57D5C">
        <w:rPr>
          <w:color w:val="000000"/>
          <w:sz w:val="22"/>
          <w:szCs w:val="22"/>
        </w:rPr>
        <w:t>Квартир</w:t>
      </w:r>
      <w:r w:rsidR="001D2004" w:rsidRPr="00C57D5C">
        <w:rPr>
          <w:color w:val="000000"/>
          <w:sz w:val="22"/>
          <w:szCs w:val="22"/>
        </w:rPr>
        <w:t>у</w:t>
      </w:r>
      <w:r w:rsidR="0004526A" w:rsidRPr="00C57D5C">
        <w:rPr>
          <w:color w:val="000000"/>
          <w:sz w:val="22"/>
          <w:szCs w:val="22"/>
        </w:rPr>
        <w:t xml:space="preserve">, в порядке, установленном п. </w:t>
      </w:r>
      <w:r w:rsidR="001D2004" w:rsidRPr="00C57D5C">
        <w:rPr>
          <w:color w:val="000000"/>
          <w:sz w:val="22"/>
          <w:szCs w:val="22"/>
        </w:rPr>
        <w:t>6</w:t>
      </w:r>
      <w:r w:rsidR="0004526A" w:rsidRPr="00C57D5C">
        <w:rPr>
          <w:color w:val="000000"/>
          <w:sz w:val="22"/>
          <w:szCs w:val="22"/>
        </w:rPr>
        <w:t xml:space="preserve">.6. настоящего </w:t>
      </w:r>
      <w:r w:rsidR="00645F81" w:rsidRPr="00C57D5C">
        <w:rPr>
          <w:color w:val="000000"/>
          <w:sz w:val="22"/>
          <w:szCs w:val="22"/>
        </w:rPr>
        <w:t>Договор</w:t>
      </w:r>
      <w:r w:rsidR="0004526A" w:rsidRPr="00C57D5C">
        <w:rPr>
          <w:color w:val="000000"/>
          <w:sz w:val="22"/>
          <w:szCs w:val="22"/>
        </w:rPr>
        <w:t>а.</w:t>
      </w:r>
    </w:p>
    <w:p w14:paraId="19EAA48C" w14:textId="77777777" w:rsidR="001D2004" w:rsidRPr="00C57D5C" w:rsidRDefault="0004526A" w:rsidP="00C57D5C">
      <w:pPr>
        <w:pStyle w:val="a9"/>
        <w:widowControl w:val="0"/>
        <w:numPr>
          <w:ilvl w:val="1"/>
          <w:numId w:val="17"/>
        </w:numPr>
        <w:adjustRightInd w:val="0"/>
        <w:ind w:left="0" w:firstLine="709"/>
        <w:jc w:val="both"/>
        <w:rPr>
          <w:bCs w:val="0"/>
          <w:sz w:val="22"/>
          <w:szCs w:val="22"/>
        </w:rPr>
      </w:pPr>
      <w:r w:rsidRPr="00C57D5C">
        <w:rPr>
          <w:sz w:val="22"/>
          <w:szCs w:val="22"/>
        </w:rPr>
        <w:t>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w:t>
      </w:r>
      <w:r w:rsidR="001D2004" w:rsidRPr="00C57D5C">
        <w:rPr>
          <w:sz w:val="22"/>
          <w:szCs w:val="22"/>
        </w:rPr>
        <w:t xml:space="preserve"> передаточного </w:t>
      </w:r>
      <w:r w:rsidRPr="00C57D5C">
        <w:rPr>
          <w:sz w:val="22"/>
          <w:szCs w:val="22"/>
        </w:rPr>
        <w:t xml:space="preserve"> акта </w:t>
      </w:r>
      <w:r w:rsidR="001D2004" w:rsidRPr="00C57D5C">
        <w:rPr>
          <w:sz w:val="22"/>
          <w:szCs w:val="22"/>
        </w:rPr>
        <w:t>на Квартиру</w:t>
      </w:r>
      <w:r w:rsidRPr="00C57D5C">
        <w:rPr>
          <w:sz w:val="22"/>
          <w:szCs w:val="22"/>
        </w:rPr>
        <w:t xml:space="preserve"> вправе указать  в Смотровой справке выявленные им в ходе осмотра </w:t>
      </w:r>
      <w:r w:rsidR="00062CB8" w:rsidRPr="00C57D5C">
        <w:rPr>
          <w:sz w:val="22"/>
          <w:szCs w:val="22"/>
        </w:rPr>
        <w:t xml:space="preserve">существенные </w:t>
      </w:r>
      <w:r w:rsidRPr="00C57D5C">
        <w:rPr>
          <w:sz w:val="22"/>
          <w:szCs w:val="22"/>
        </w:rPr>
        <w:t xml:space="preserve">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w:t>
      </w:r>
      <w:r w:rsidRPr="00C57D5C">
        <w:rPr>
          <w:sz w:val="22"/>
          <w:szCs w:val="22"/>
        </w:rPr>
        <w:lastRenderedPageBreak/>
        <w:t>его стороны претензий по качеству Квартиры.</w:t>
      </w:r>
    </w:p>
    <w:p w14:paraId="59B75FC8" w14:textId="77777777" w:rsidR="0004526A" w:rsidRPr="00C57D5C" w:rsidRDefault="0004526A" w:rsidP="00C57D5C">
      <w:pPr>
        <w:widowControl w:val="0"/>
        <w:adjustRightInd w:val="0"/>
        <w:ind w:firstLine="709"/>
        <w:jc w:val="both"/>
        <w:rPr>
          <w:bCs w:val="0"/>
          <w:sz w:val="22"/>
          <w:szCs w:val="22"/>
        </w:rPr>
      </w:pPr>
      <w:r w:rsidRPr="00C57D5C">
        <w:rPr>
          <w:sz w:val="22"/>
          <w:szCs w:val="22"/>
          <w:lang w:eastAsia="ar-SA"/>
        </w:rPr>
        <w:t xml:space="preserve">Выявление недостатков </w:t>
      </w:r>
      <w:r w:rsidR="001D2004" w:rsidRPr="00C57D5C">
        <w:rPr>
          <w:sz w:val="22"/>
          <w:szCs w:val="22"/>
          <w:lang w:eastAsia="ar-SA"/>
        </w:rPr>
        <w:t>К</w:t>
      </w:r>
      <w:r w:rsidRPr="00C57D5C">
        <w:rPr>
          <w:sz w:val="22"/>
          <w:szCs w:val="22"/>
          <w:lang w:eastAsia="ar-SA"/>
        </w:rPr>
        <w:t xml:space="preserve">вартиры, не связанных с несоответствием </w:t>
      </w:r>
      <w:r w:rsidR="001D2004" w:rsidRPr="00C57D5C">
        <w:rPr>
          <w:sz w:val="22"/>
          <w:szCs w:val="22"/>
          <w:lang w:eastAsia="ar-SA"/>
        </w:rPr>
        <w:t>К</w:t>
      </w:r>
      <w:r w:rsidRPr="00C57D5C">
        <w:rPr>
          <w:sz w:val="22"/>
          <w:szCs w:val="22"/>
          <w:lang w:eastAsia="ar-SA"/>
        </w:rPr>
        <w:t xml:space="preserve">вартиры условиям </w:t>
      </w:r>
      <w:r w:rsidR="00645F81" w:rsidRPr="00C57D5C">
        <w:rPr>
          <w:sz w:val="22"/>
          <w:szCs w:val="22"/>
          <w:lang w:eastAsia="ar-SA"/>
        </w:rPr>
        <w:t>Договор</w:t>
      </w:r>
      <w:r w:rsidRPr="00C57D5C">
        <w:rPr>
          <w:sz w:val="22"/>
          <w:szCs w:val="22"/>
          <w:lang w:eastAsia="ar-SA"/>
        </w:rPr>
        <w:t xml:space="preserve">а, требованиям технических регламентов, проектной документации  и иным обязательным требованиям, которые не приводят к ухудшению качества </w:t>
      </w:r>
      <w:r w:rsidR="001D2004" w:rsidRPr="00C57D5C">
        <w:rPr>
          <w:sz w:val="22"/>
          <w:szCs w:val="22"/>
          <w:lang w:eastAsia="ar-SA"/>
        </w:rPr>
        <w:t>К</w:t>
      </w:r>
      <w:r w:rsidRPr="00C57D5C">
        <w:rPr>
          <w:sz w:val="22"/>
          <w:szCs w:val="22"/>
          <w:lang w:eastAsia="ar-SA"/>
        </w:rPr>
        <w:t xml:space="preserve">вартиры и не делают </w:t>
      </w:r>
      <w:r w:rsidR="001D2004" w:rsidRPr="00C57D5C">
        <w:rPr>
          <w:sz w:val="22"/>
          <w:szCs w:val="22"/>
          <w:lang w:eastAsia="ar-SA"/>
        </w:rPr>
        <w:t>К</w:t>
      </w:r>
      <w:r w:rsidRPr="00C57D5C">
        <w:rPr>
          <w:sz w:val="22"/>
          <w:szCs w:val="22"/>
          <w:lang w:eastAsia="ar-SA"/>
        </w:rPr>
        <w:t xml:space="preserve">вартиру не пригодной для проживания, не является основанием для  отказа от приемки </w:t>
      </w:r>
      <w:r w:rsidR="001D2004" w:rsidRPr="00C57D5C">
        <w:rPr>
          <w:sz w:val="22"/>
          <w:szCs w:val="22"/>
          <w:lang w:eastAsia="ar-SA"/>
        </w:rPr>
        <w:t>К</w:t>
      </w:r>
      <w:r w:rsidRPr="00C57D5C">
        <w:rPr>
          <w:sz w:val="22"/>
          <w:szCs w:val="22"/>
          <w:lang w:eastAsia="ar-SA"/>
        </w:rPr>
        <w:t>вартиры.</w:t>
      </w:r>
    </w:p>
    <w:p w14:paraId="6AE25C16" w14:textId="77777777" w:rsidR="0004526A" w:rsidRPr="00C57D5C" w:rsidRDefault="0004526A" w:rsidP="00C57D5C">
      <w:pPr>
        <w:pStyle w:val="a9"/>
        <w:widowControl w:val="0"/>
        <w:numPr>
          <w:ilvl w:val="1"/>
          <w:numId w:val="17"/>
        </w:numPr>
        <w:adjustRightInd w:val="0"/>
        <w:ind w:left="0" w:firstLine="709"/>
        <w:jc w:val="both"/>
        <w:rPr>
          <w:bCs w:val="0"/>
          <w:sz w:val="22"/>
          <w:szCs w:val="22"/>
        </w:rPr>
      </w:pPr>
      <w:r w:rsidRPr="00C57D5C">
        <w:rPr>
          <w:sz w:val="22"/>
          <w:szCs w:val="22"/>
        </w:rPr>
        <w:t xml:space="preserve">Участник долевого строительства, при отсутствии замечаний к Квартире, обязан в течение </w:t>
      </w:r>
      <w:r w:rsidR="001D2004" w:rsidRPr="00C57D5C">
        <w:rPr>
          <w:sz w:val="22"/>
          <w:szCs w:val="22"/>
        </w:rPr>
        <w:t>5 (</w:t>
      </w:r>
      <w:r w:rsidRPr="00C57D5C">
        <w:rPr>
          <w:sz w:val="22"/>
          <w:szCs w:val="22"/>
        </w:rPr>
        <w:t>пяти</w:t>
      </w:r>
      <w:r w:rsidR="001D2004" w:rsidRPr="00C57D5C">
        <w:rPr>
          <w:sz w:val="22"/>
          <w:szCs w:val="22"/>
        </w:rPr>
        <w:t>)</w:t>
      </w:r>
      <w:r w:rsidRPr="00C57D5C">
        <w:rPr>
          <w:sz w:val="22"/>
          <w:szCs w:val="22"/>
        </w:rPr>
        <w:t xml:space="preserve"> рабочих дней с момента подписания Смотровой справки принять Квартиру, подписав  </w:t>
      </w:r>
      <w:r w:rsidR="00AF24E4" w:rsidRPr="00C57D5C">
        <w:rPr>
          <w:sz w:val="22"/>
          <w:szCs w:val="22"/>
        </w:rPr>
        <w:t xml:space="preserve">передаточный акт на </w:t>
      </w:r>
      <w:r w:rsidRPr="00C57D5C">
        <w:rPr>
          <w:sz w:val="22"/>
          <w:szCs w:val="22"/>
        </w:rPr>
        <w:t>Квартир</w:t>
      </w:r>
      <w:r w:rsidR="00AF24E4" w:rsidRPr="00C57D5C">
        <w:rPr>
          <w:sz w:val="22"/>
          <w:szCs w:val="22"/>
        </w:rPr>
        <w:t>у</w:t>
      </w:r>
      <w:r w:rsidRPr="00C57D5C">
        <w:rPr>
          <w:sz w:val="22"/>
          <w:szCs w:val="22"/>
        </w:rPr>
        <w:t xml:space="preserve">.   </w:t>
      </w:r>
    </w:p>
    <w:p w14:paraId="08F3AF6E" w14:textId="77777777" w:rsidR="0004526A" w:rsidRPr="00C57D5C" w:rsidRDefault="0004526A" w:rsidP="00C57D5C">
      <w:pPr>
        <w:pStyle w:val="a9"/>
        <w:widowControl w:val="0"/>
        <w:numPr>
          <w:ilvl w:val="1"/>
          <w:numId w:val="17"/>
        </w:numPr>
        <w:adjustRightInd w:val="0"/>
        <w:ind w:left="0" w:firstLine="709"/>
        <w:jc w:val="both"/>
        <w:rPr>
          <w:bCs w:val="0"/>
          <w:sz w:val="22"/>
          <w:szCs w:val="22"/>
        </w:rPr>
      </w:pPr>
      <w:r w:rsidRPr="00C57D5C">
        <w:rPr>
          <w:color w:val="000000"/>
          <w:sz w:val="22"/>
          <w:szCs w:val="22"/>
        </w:rPr>
        <w:t xml:space="preserve">При уклонении </w:t>
      </w:r>
      <w:r w:rsidRPr="00C57D5C">
        <w:rPr>
          <w:sz w:val="22"/>
          <w:szCs w:val="22"/>
        </w:rPr>
        <w:t xml:space="preserve">Участника долевого строительства </w:t>
      </w:r>
      <w:r w:rsidRPr="00C57D5C">
        <w:rPr>
          <w:color w:val="000000"/>
          <w:sz w:val="22"/>
          <w:szCs w:val="22"/>
        </w:rPr>
        <w:t xml:space="preserve">от принятия Квартиры или при отказе от принятия Квартиры, Застройщик по истечении </w:t>
      </w:r>
      <w:r w:rsidR="00047100" w:rsidRPr="00C57D5C">
        <w:rPr>
          <w:color w:val="000000"/>
          <w:sz w:val="22"/>
          <w:szCs w:val="22"/>
        </w:rPr>
        <w:t>2 (</w:t>
      </w:r>
      <w:r w:rsidRPr="00C57D5C">
        <w:rPr>
          <w:color w:val="000000"/>
          <w:sz w:val="22"/>
          <w:szCs w:val="22"/>
        </w:rPr>
        <w:t>двух</w:t>
      </w:r>
      <w:r w:rsidR="00047100" w:rsidRPr="00C57D5C">
        <w:rPr>
          <w:color w:val="000000"/>
          <w:sz w:val="22"/>
          <w:szCs w:val="22"/>
        </w:rPr>
        <w:t>)</w:t>
      </w:r>
      <w:r w:rsidRPr="00C57D5C">
        <w:rPr>
          <w:color w:val="000000"/>
          <w:sz w:val="22"/>
          <w:szCs w:val="22"/>
        </w:rPr>
        <w:t xml:space="preserve"> месяцев со дня, </w:t>
      </w:r>
      <w:r w:rsidR="007E59C9" w:rsidRPr="00C57D5C">
        <w:rPr>
          <w:color w:val="000000"/>
          <w:sz w:val="22"/>
          <w:szCs w:val="22"/>
        </w:rPr>
        <w:t>указанн</w:t>
      </w:r>
      <w:r w:rsidR="00047100" w:rsidRPr="00C57D5C">
        <w:rPr>
          <w:color w:val="000000"/>
          <w:sz w:val="22"/>
          <w:szCs w:val="22"/>
        </w:rPr>
        <w:t xml:space="preserve">ого </w:t>
      </w:r>
      <w:r w:rsidR="007E59C9" w:rsidRPr="00C57D5C">
        <w:rPr>
          <w:color w:val="000000"/>
          <w:sz w:val="22"/>
          <w:szCs w:val="22"/>
        </w:rPr>
        <w:t xml:space="preserve">Застройщиком в уведомлении о готовности Квартиры к передаче Участнику долевого строительства в соответствии с п.6.2. настоящего </w:t>
      </w:r>
      <w:r w:rsidR="00645F81" w:rsidRPr="00C57D5C">
        <w:rPr>
          <w:color w:val="000000"/>
          <w:sz w:val="22"/>
          <w:szCs w:val="22"/>
        </w:rPr>
        <w:t>Договор</w:t>
      </w:r>
      <w:r w:rsidR="007E59C9" w:rsidRPr="00C57D5C">
        <w:rPr>
          <w:color w:val="000000"/>
          <w:sz w:val="22"/>
          <w:szCs w:val="22"/>
        </w:rPr>
        <w:t>а</w:t>
      </w:r>
      <w:r w:rsidRPr="00C57D5C">
        <w:rPr>
          <w:color w:val="000000"/>
          <w:sz w:val="22"/>
          <w:szCs w:val="22"/>
        </w:rPr>
        <w:t xml:space="preserve">, </w:t>
      </w:r>
      <w:r w:rsidR="007E59C9" w:rsidRPr="00C57D5C">
        <w:rPr>
          <w:color w:val="000000"/>
          <w:sz w:val="22"/>
          <w:szCs w:val="22"/>
        </w:rPr>
        <w:t xml:space="preserve">Застройщик </w:t>
      </w:r>
      <w:r w:rsidRPr="00C57D5C">
        <w:rPr>
          <w:color w:val="000000"/>
          <w:sz w:val="22"/>
          <w:szCs w:val="22"/>
        </w:rPr>
        <w:t xml:space="preserve">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w:t>
      </w:r>
      <w:r w:rsidRPr="00C57D5C">
        <w:rPr>
          <w:sz w:val="22"/>
          <w:szCs w:val="22"/>
        </w:rPr>
        <w:t xml:space="preserve">Участнику долевого строительства </w:t>
      </w:r>
      <w:r w:rsidRPr="00C57D5C">
        <w:rPr>
          <w:color w:val="000000"/>
          <w:sz w:val="22"/>
          <w:szCs w:val="22"/>
        </w:rPr>
        <w:t xml:space="preserve">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w:t>
      </w:r>
      <w:r w:rsidR="00047100" w:rsidRPr="00C57D5C">
        <w:rPr>
          <w:color w:val="000000"/>
          <w:sz w:val="22"/>
          <w:szCs w:val="22"/>
        </w:rPr>
        <w:t>К</w:t>
      </w:r>
      <w:r w:rsidRPr="00C57D5C">
        <w:rPr>
          <w:color w:val="000000"/>
          <w:sz w:val="22"/>
          <w:szCs w:val="22"/>
        </w:rPr>
        <w:t xml:space="preserve">вартиры. </w:t>
      </w:r>
    </w:p>
    <w:p w14:paraId="079DD71F" w14:textId="77777777" w:rsidR="00C37D4D" w:rsidRPr="00C57D5C" w:rsidRDefault="005D118D" w:rsidP="00C57D5C">
      <w:pPr>
        <w:pBdr>
          <w:top w:val="nil"/>
          <w:left w:val="nil"/>
          <w:bottom w:val="nil"/>
          <w:right w:val="nil"/>
          <w:between w:val="nil"/>
          <w:bar w:val="nil"/>
        </w:pBdr>
        <w:autoSpaceDE/>
        <w:autoSpaceDN/>
        <w:ind w:right="187" w:firstLine="709"/>
        <w:jc w:val="both"/>
        <w:rPr>
          <w:sz w:val="22"/>
          <w:szCs w:val="22"/>
        </w:rPr>
      </w:pPr>
      <w:r w:rsidRPr="00C57D5C">
        <w:rPr>
          <w:sz w:val="22"/>
          <w:szCs w:val="22"/>
        </w:rPr>
        <w:t xml:space="preserve"> </w:t>
      </w:r>
    </w:p>
    <w:p w14:paraId="4D5270AA" w14:textId="77777777" w:rsidR="00C37D4D" w:rsidRPr="00C57D5C" w:rsidRDefault="00C37D4D" w:rsidP="00C57D5C">
      <w:pPr>
        <w:pStyle w:val="a9"/>
        <w:numPr>
          <w:ilvl w:val="0"/>
          <w:numId w:val="17"/>
        </w:numPr>
        <w:ind w:left="0" w:firstLine="709"/>
        <w:jc w:val="center"/>
        <w:rPr>
          <w:b/>
          <w:sz w:val="22"/>
          <w:szCs w:val="22"/>
        </w:rPr>
      </w:pPr>
      <w:r w:rsidRPr="00C57D5C">
        <w:rPr>
          <w:b/>
          <w:bCs w:val="0"/>
          <w:sz w:val="22"/>
          <w:szCs w:val="22"/>
        </w:rPr>
        <w:t>ОТВЕТСТВЕННОСТЬ</w:t>
      </w:r>
      <w:r w:rsidRPr="00C57D5C">
        <w:rPr>
          <w:b/>
          <w:sz w:val="22"/>
          <w:szCs w:val="22"/>
        </w:rPr>
        <w:t xml:space="preserve"> СТОРОН</w:t>
      </w:r>
    </w:p>
    <w:p w14:paraId="6EB910A2" w14:textId="77777777" w:rsidR="005F62FB" w:rsidRPr="00C57D5C" w:rsidRDefault="005F62FB" w:rsidP="00C57D5C">
      <w:pPr>
        <w:pStyle w:val="a9"/>
        <w:ind w:left="0" w:firstLine="709"/>
        <w:rPr>
          <w:b/>
          <w:sz w:val="22"/>
          <w:szCs w:val="22"/>
        </w:rPr>
      </w:pPr>
    </w:p>
    <w:p w14:paraId="4CBFFFC0"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При нарушении Участником долевого строительства сроков, указанных в разделе 5 настоящего </w:t>
      </w:r>
      <w:r w:rsidR="00645F81" w:rsidRPr="00C57D5C">
        <w:rPr>
          <w:sz w:val="22"/>
          <w:szCs w:val="22"/>
        </w:rPr>
        <w:t>Договор</w:t>
      </w:r>
      <w:r w:rsidRPr="00C57D5C">
        <w:rPr>
          <w:sz w:val="22"/>
          <w:szCs w:val="22"/>
        </w:rPr>
        <w:t>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CC34DFA"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В случае систематического нарушения Участником долевого строительства сроков внесения платежей</w:t>
      </w:r>
      <w:r w:rsidR="00A02CEA" w:rsidRPr="00C57D5C">
        <w:rPr>
          <w:sz w:val="22"/>
          <w:szCs w:val="22"/>
        </w:rPr>
        <w:t xml:space="preserve"> или</w:t>
      </w:r>
      <w:r w:rsidRPr="00C57D5C">
        <w:rPr>
          <w:sz w:val="22"/>
          <w:szCs w:val="22"/>
        </w:rPr>
        <w:t xml:space="preserve">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w:t>
      </w:r>
      <w:r w:rsidR="00645F81" w:rsidRPr="00C57D5C">
        <w:rPr>
          <w:sz w:val="22"/>
          <w:szCs w:val="22"/>
        </w:rPr>
        <w:t>Договор</w:t>
      </w:r>
      <w:r w:rsidRPr="00C57D5C">
        <w:rPr>
          <w:sz w:val="22"/>
          <w:szCs w:val="22"/>
        </w:rPr>
        <w:t>а.</w:t>
      </w:r>
    </w:p>
    <w:p w14:paraId="6B9358DE"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Застройщик несет ответственность за исполнение условий настоящего </w:t>
      </w:r>
      <w:r w:rsidR="00645F81" w:rsidRPr="00C57D5C">
        <w:rPr>
          <w:sz w:val="22"/>
          <w:szCs w:val="22"/>
        </w:rPr>
        <w:t>Договор</w:t>
      </w:r>
      <w:r w:rsidRPr="00C57D5C">
        <w:rPr>
          <w:sz w:val="22"/>
          <w:szCs w:val="22"/>
        </w:rPr>
        <w:t xml:space="preserve">а в соответствии с </w:t>
      </w:r>
      <w:r w:rsidR="00A02CEA" w:rsidRPr="00C57D5C">
        <w:rPr>
          <w:sz w:val="22"/>
          <w:szCs w:val="22"/>
        </w:rPr>
        <w:t>Законом</w:t>
      </w:r>
      <w:r w:rsidRPr="00C57D5C">
        <w:rPr>
          <w:sz w:val="22"/>
          <w:szCs w:val="22"/>
        </w:rPr>
        <w:t>.</w:t>
      </w:r>
    </w:p>
    <w:p w14:paraId="0EC52FF7"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Застройщик освобождается от уплаты Участнику долевого строительства неустойки (пени) в случае, если  нарушение предусмотренного </w:t>
      </w:r>
      <w:r w:rsidR="00645F81" w:rsidRPr="00C57D5C">
        <w:rPr>
          <w:sz w:val="22"/>
          <w:szCs w:val="22"/>
        </w:rPr>
        <w:t>Договор</w:t>
      </w:r>
      <w:r w:rsidRPr="00C57D5C">
        <w:rPr>
          <w:sz w:val="22"/>
          <w:szCs w:val="22"/>
        </w:rPr>
        <w:t xml:space="preserve">ом срока передачи Участнику долевого строительства </w:t>
      </w:r>
      <w:r w:rsidR="005663F5" w:rsidRPr="00C57D5C">
        <w:rPr>
          <w:sz w:val="22"/>
          <w:szCs w:val="22"/>
        </w:rPr>
        <w:t>О</w:t>
      </w:r>
      <w:r w:rsidRPr="00C57D5C">
        <w:rPr>
          <w:sz w:val="22"/>
          <w:szCs w:val="22"/>
        </w:rPr>
        <w:t xml:space="preserve">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w:t>
      </w:r>
      <w:r w:rsidR="00645F81" w:rsidRPr="00C57D5C">
        <w:rPr>
          <w:sz w:val="22"/>
          <w:szCs w:val="22"/>
        </w:rPr>
        <w:t>Договор</w:t>
      </w:r>
      <w:r w:rsidRPr="00C57D5C">
        <w:rPr>
          <w:sz w:val="22"/>
          <w:szCs w:val="22"/>
        </w:rPr>
        <w:t>у.</w:t>
      </w:r>
    </w:p>
    <w:p w14:paraId="3DCDDF30"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 Все штрафы и пени по настоящему </w:t>
      </w:r>
      <w:r w:rsidR="00645F81" w:rsidRPr="00C57D5C">
        <w:rPr>
          <w:sz w:val="22"/>
          <w:szCs w:val="22"/>
        </w:rPr>
        <w:t>Договор</w:t>
      </w:r>
      <w:r w:rsidRPr="00C57D5C">
        <w:rPr>
          <w:sz w:val="22"/>
          <w:szCs w:val="22"/>
        </w:rPr>
        <w:t xml:space="preserve">у начисляются и взыскиваются с виновной Стороны  в предусмотренном </w:t>
      </w:r>
      <w:r w:rsidR="005663F5" w:rsidRPr="00C57D5C">
        <w:rPr>
          <w:sz w:val="22"/>
          <w:szCs w:val="22"/>
        </w:rPr>
        <w:t>З</w:t>
      </w:r>
      <w:r w:rsidRPr="00C57D5C">
        <w:rPr>
          <w:sz w:val="22"/>
          <w:szCs w:val="22"/>
        </w:rPr>
        <w:t xml:space="preserve">аконом порядке. </w:t>
      </w:r>
    </w:p>
    <w:p w14:paraId="4E4042DF" w14:textId="2B13FFE9" w:rsidR="00AF2E31" w:rsidRPr="00C57D5C" w:rsidRDefault="00AF2E31" w:rsidP="00C57D5C">
      <w:pPr>
        <w:ind w:firstLine="708"/>
        <w:jc w:val="both"/>
        <w:rPr>
          <w:sz w:val="22"/>
          <w:szCs w:val="22"/>
        </w:rPr>
      </w:pPr>
    </w:p>
    <w:p w14:paraId="12524F6A" w14:textId="77777777" w:rsidR="00324A26" w:rsidRPr="00C57D5C" w:rsidRDefault="00324A26" w:rsidP="00C57D5C">
      <w:pPr>
        <w:pStyle w:val="a9"/>
        <w:pBdr>
          <w:top w:val="nil"/>
          <w:left w:val="nil"/>
          <w:bottom w:val="nil"/>
          <w:right w:val="nil"/>
          <w:between w:val="nil"/>
          <w:bar w:val="nil"/>
        </w:pBdr>
        <w:autoSpaceDE/>
        <w:autoSpaceDN/>
        <w:ind w:left="0" w:right="-1" w:firstLine="709"/>
        <w:jc w:val="both"/>
        <w:rPr>
          <w:rFonts w:eastAsiaTheme="minorHAnsi"/>
          <w:bCs w:val="0"/>
          <w:color w:val="000000"/>
          <w:position w:val="0"/>
          <w:sz w:val="22"/>
          <w:szCs w:val="22"/>
          <w:lang w:eastAsia="en-US"/>
        </w:rPr>
      </w:pPr>
    </w:p>
    <w:p w14:paraId="7ABD4648" w14:textId="77777777" w:rsidR="00324A26" w:rsidRPr="00C57D5C" w:rsidRDefault="00324A26" w:rsidP="00C57D5C">
      <w:pPr>
        <w:pStyle w:val="a9"/>
        <w:numPr>
          <w:ilvl w:val="0"/>
          <w:numId w:val="17"/>
        </w:numPr>
        <w:pBdr>
          <w:top w:val="nil"/>
          <w:left w:val="nil"/>
          <w:bottom w:val="nil"/>
          <w:right w:val="nil"/>
          <w:between w:val="nil"/>
          <w:bar w:val="nil"/>
        </w:pBdr>
        <w:autoSpaceDE/>
        <w:autoSpaceDN/>
        <w:ind w:left="0" w:right="-1" w:firstLine="709"/>
        <w:jc w:val="center"/>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ДЕЙСТВИЕ </w:t>
      </w:r>
      <w:r w:rsidR="00645F81" w:rsidRPr="00C57D5C">
        <w:rPr>
          <w:rFonts w:eastAsiaTheme="minorHAnsi"/>
          <w:b/>
          <w:bCs w:val="0"/>
          <w:color w:val="000000"/>
          <w:position w:val="0"/>
          <w:sz w:val="22"/>
          <w:szCs w:val="22"/>
          <w:lang w:eastAsia="en-US"/>
        </w:rPr>
        <w:t>ДОГОВОР</w:t>
      </w:r>
      <w:r w:rsidRPr="00C57D5C">
        <w:rPr>
          <w:rFonts w:eastAsiaTheme="minorHAnsi"/>
          <w:b/>
          <w:bCs w:val="0"/>
          <w:color w:val="000000"/>
          <w:position w:val="0"/>
          <w:sz w:val="22"/>
          <w:szCs w:val="22"/>
          <w:lang w:eastAsia="en-US"/>
        </w:rPr>
        <w:t xml:space="preserve">А И РАСТОРЖЕНИЕ </w:t>
      </w:r>
      <w:r w:rsidR="00645F81" w:rsidRPr="00C57D5C">
        <w:rPr>
          <w:rFonts w:eastAsiaTheme="minorHAnsi"/>
          <w:b/>
          <w:bCs w:val="0"/>
          <w:color w:val="000000"/>
          <w:position w:val="0"/>
          <w:sz w:val="22"/>
          <w:szCs w:val="22"/>
          <w:lang w:eastAsia="en-US"/>
        </w:rPr>
        <w:t>ДОГОВОР</w:t>
      </w:r>
      <w:r w:rsidRPr="00C57D5C">
        <w:rPr>
          <w:rFonts w:eastAsiaTheme="minorHAnsi"/>
          <w:b/>
          <w:bCs w:val="0"/>
          <w:color w:val="000000"/>
          <w:position w:val="0"/>
          <w:sz w:val="22"/>
          <w:szCs w:val="22"/>
          <w:lang w:eastAsia="en-US"/>
        </w:rPr>
        <w:t>А</w:t>
      </w:r>
    </w:p>
    <w:p w14:paraId="4A3E41E0" w14:textId="77777777" w:rsidR="00324A26" w:rsidRPr="00C57D5C" w:rsidRDefault="00324A26" w:rsidP="00C57D5C">
      <w:pPr>
        <w:pStyle w:val="a9"/>
        <w:pBdr>
          <w:top w:val="nil"/>
          <w:left w:val="nil"/>
          <w:bottom w:val="nil"/>
          <w:right w:val="nil"/>
          <w:between w:val="nil"/>
          <w:bar w:val="nil"/>
        </w:pBdr>
        <w:autoSpaceDE/>
        <w:autoSpaceDN/>
        <w:ind w:left="0" w:right="-1" w:firstLine="709"/>
        <w:rPr>
          <w:rFonts w:eastAsiaTheme="minorHAnsi"/>
          <w:b/>
          <w:bCs w:val="0"/>
          <w:color w:val="000000"/>
          <w:position w:val="0"/>
          <w:sz w:val="22"/>
          <w:szCs w:val="22"/>
          <w:lang w:eastAsia="en-US"/>
        </w:rPr>
      </w:pPr>
    </w:p>
    <w:p w14:paraId="517202D2"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Настоящий </w:t>
      </w:r>
      <w:r w:rsidR="00645F81" w:rsidRPr="00C57D5C">
        <w:rPr>
          <w:sz w:val="22"/>
          <w:szCs w:val="22"/>
        </w:rPr>
        <w:t>Договор</w:t>
      </w:r>
      <w:r w:rsidRPr="00C57D5C">
        <w:rPr>
          <w:sz w:val="22"/>
          <w:szCs w:val="22"/>
        </w:rPr>
        <w:t xml:space="preserve"> и дополнительные соглашения к нему подлежат государственной регистрации в органе, осуществляющем государственную регистрацию прав, вступают в силу с момента регистрации и действуют до момента подписания </w:t>
      </w:r>
      <w:r w:rsidR="007E59C9" w:rsidRPr="00C57D5C">
        <w:rPr>
          <w:sz w:val="22"/>
          <w:szCs w:val="22"/>
        </w:rPr>
        <w:t xml:space="preserve">передаточного </w:t>
      </w:r>
      <w:r w:rsidRPr="00C57D5C">
        <w:rPr>
          <w:sz w:val="22"/>
          <w:szCs w:val="22"/>
        </w:rPr>
        <w:t xml:space="preserve">акта </w:t>
      </w:r>
      <w:r w:rsidR="007E59C9" w:rsidRPr="00C57D5C">
        <w:rPr>
          <w:sz w:val="22"/>
          <w:szCs w:val="22"/>
        </w:rPr>
        <w:t>на</w:t>
      </w:r>
      <w:r w:rsidRPr="00C57D5C">
        <w:rPr>
          <w:sz w:val="22"/>
          <w:szCs w:val="22"/>
        </w:rPr>
        <w:t xml:space="preserve"> Квартир</w:t>
      </w:r>
      <w:r w:rsidR="007E59C9" w:rsidRPr="00C57D5C">
        <w:rPr>
          <w:sz w:val="22"/>
          <w:szCs w:val="22"/>
        </w:rPr>
        <w:t>у</w:t>
      </w:r>
      <w:r w:rsidR="00B50A36" w:rsidRPr="00C57D5C">
        <w:rPr>
          <w:sz w:val="22"/>
          <w:szCs w:val="22"/>
        </w:rPr>
        <w:t xml:space="preserve"> согласно</w:t>
      </w:r>
      <w:r w:rsidRPr="00C57D5C">
        <w:rPr>
          <w:sz w:val="22"/>
          <w:szCs w:val="22"/>
        </w:rPr>
        <w:t xml:space="preserve"> раздел</w:t>
      </w:r>
      <w:r w:rsidR="00B50A36" w:rsidRPr="00C57D5C">
        <w:rPr>
          <w:sz w:val="22"/>
          <w:szCs w:val="22"/>
        </w:rPr>
        <w:t>у</w:t>
      </w:r>
      <w:r w:rsidRPr="00C57D5C">
        <w:rPr>
          <w:sz w:val="22"/>
          <w:szCs w:val="22"/>
        </w:rPr>
        <w:t xml:space="preserve"> 6 настоящего </w:t>
      </w:r>
      <w:r w:rsidR="00645F81" w:rsidRPr="00C57D5C">
        <w:rPr>
          <w:sz w:val="22"/>
          <w:szCs w:val="22"/>
        </w:rPr>
        <w:t>Договор</w:t>
      </w:r>
      <w:r w:rsidRPr="00C57D5C">
        <w:rPr>
          <w:sz w:val="22"/>
          <w:szCs w:val="22"/>
        </w:rPr>
        <w:t>а.</w:t>
      </w:r>
    </w:p>
    <w:p w14:paraId="1DE300F7"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Если Участником долевого строительства в срок, установленный пунктом </w:t>
      </w:r>
      <w:r w:rsidR="00895288" w:rsidRPr="00C57D5C">
        <w:rPr>
          <w:sz w:val="22"/>
          <w:szCs w:val="22"/>
        </w:rPr>
        <w:t>3</w:t>
      </w:r>
      <w:r w:rsidRPr="00C57D5C">
        <w:rPr>
          <w:sz w:val="22"/>
          <w:szCs w:val="22"/>
        </w:rPr>
        <w:t>.1.</w:t>
      </w:r>
      <w:r w:rsidR="00895288" w:rsidRPr="00C57D5C">
        <w:rPr>
          <w:sz w:val="22"/>
          <w:szCs w:val="22"/>
        </w:rPr>
        <w:t>8</w:t>
      </w:r>
      <w:r w:rsidRPr="00C57D5C">
        <w:rPr>
          <w:sz w:val="22"/>
          <w:szCs w:val="22"/>
        </w:rPr>
        <w:t xml:space="preserve">. </w:t>
      </w:r>
      <w:r w:rsidR="00645F81" w:rsidRPr="00C57D5C">
        <w:rPr>
          <w:sz w:val="22"/>
          <w:szCs w:val="22"/>
        </w:rPr>
        <w:t>Договор</w:t>
      </w:r>
      <w:r w:rsidRPr="00C57D5C">
        <w:rPr>
          <w:sz w:val="22"/>
          <w:szCs w:val="22"/>
        </w:rPr>
        <w:t xml:space="preserve">а,  не будут представлены документы, необходимые для государственной регистрации настоящего </w:t>
      </w:r>
      <w:r w:rsidR="00645F81" w:rsidRPr="00C57D5C">
        <w:rPr>
          <w:sz w:val="22"/>
          <w:szCs w:val="22"/>
        </w:rPr>
        <w:t>Договор</w:t>
      </w:r>
      <w:r w:rsidRPr="00C57D5C">
        <w:rPr>
          <w:sz w:val="22"/>
          <w:szCs w:val="22"/>
        </w:rPr>
        <w:t xml:space="preserve">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w:t>
      </w:r>
      <w:r w:rsidR="00645F81" w:rsidRPr="00C57D5C">
        <w:rPr>
          <w:sz w:val="22"/>
          <w:szCs w:val="22"/>
        </w:rPr>
        <w:t>Договор</w:t>
      </w:r>
      <w:r w:rsidRPr="00C57D5C">
        <w:rPr>
          <w:sz w:val="22"/>
          <w:szCs w:val="22"/>
        </w:rPr>
        <w:t xml:space="preserve">а. При этом,  указанный в пункте </w:t>
      </w:r>
      <w:r w:rsidR="00895288" w:rsidRPr="00C57D5C">
        <w:rPr>
          <w:sz w:val="22"/>
          <w:szCs w:val="22"/>
        </w:rPr>
        <w:t>3</w:t>
      </w:r>
      <w:r w:rsidRPr="00C57D5C">
        <w:rPr>
          <w:sz w:val="22"/>
          <w:szCs w:val="22"/>
        </w:rPr>
        <w:t>.1.</w:t>
      </w:r>
      <w:r w:rsidR="00895288" w:rsidRPr="00C57D5C">
        <w:rPr>
          <w:sz w:val="22"/>
          <w:szCs w:val="22"/>
        </w:rPr>
        <w:t>8</w:t>
      </w:r>
      <w:r w:rsidRPr="00C57D5C">
        <w:rPr>
          <w:sz w:val="22"/>
          <w:szCs w:val="22"/>
        </w:rPr>
        <w:t xml:space="preserve">. </w:t>
      </w:r>
      <w:r w:rsidR="00645F81" w:rsidRPr="00C57D5C">
        <w:rPr>
          <w:sz w:val="22"/>
          <w:szCs w:val="22"/>
        </w:rPr>
        <w:t>Договор</w:t>
      </w:r>
      <w:r w:rsidRPr="00C57D5C">
        <w:rPr>
          <w:sz w:val="22"/>
          <w:szCs w:val="22"/>
        </w:rPr>
        <w:t>а срок может быть продлен по письменному заявлению Участника долевого строительства</w:t>
      </w:r>
      <w:r w:rsidR="004D4A7C" w:rsidRPr="00C57D5C">
        <w:rPr>
          <w:sz w:val="22"/>
          <w:szCs w:val="22"/>
        </w:rPr>
        <w:t>, согласованному Застройщиком</w:t>
      </w:r>
      <w:r w:rsidRPr="00C57D5C">
        <w:rPr>
          <w:sz w:val="22"/>
          <w:szCs w:val="22"/>
        </w:rPr>
        <w:t xml:space="preserve">. </w:t>
      </w:r>
    </w:p>
    <w:p w14:paraId="28A8D2EE" w14:textId="77777777" w:rsidR="00D04767" w:rsidRPr="00C57D5C" w:rsidRDefault="00D04767" w:rsidP="00C57D5C">
      <w:pPr>
        <w:ind w:firstLine="709"/>
        <w:jc w:val="both"/>
        <w:rPr>
          <w:sz w:val="22"/>
          <w:szCs w:val="22"/>
        </w:rPr>
      </w:pPr>
      <w:r w:rsidRPr="00C57D5C">
        <w:rPr>
          <w:sz w:val="22"/>
          <w:szCs w:val="22"/>
        </w:rPr>
        <w:t xml:space="preserve">Застройщик, при неполучении документов  от Участника долевого строительства в установленный пунктом </w:t>
      </w:r>
      <w:r w:rsidR="00895288" w:rsidRPr="00C57D5C">
        <w:rPr>
          <w:sz w:val="22"/>
          <w:szCs w:val="22"/>
        </w:rPr>
        <w:t>3</w:t>
      </w:r>
      <w:r w:rsidRPr="00C57D5C">
        <w:rPr>
          <w:sz w:val="22"/>
          <w:szCs w:val="22"/>
        </w:rPr>
        <w:t>.1.</w:t>
      </w:r>
      <w:r w:rsidR="00895288" w:rsidRPr="00C57D5C">
        <w:rPr>
          <w:sz w:val="22"/>
          <w:szCs w:val="22"/>
        </w:rPr>
        <w:t>8</w:t>
      </w:r>
      <w:r w:rsidRPr="00C57D5C">
        <w:rPr>
          <w:sz w:val="22"/>
          <w:szCs w:val="22"/>
        </w:rPr>
        <w:t xml:space="preserve">. </w:t>
      </w:r>
      <w:r w:rsidR="00645F81" w:rsidRPr="00C57D5C">
        <w:rPr>
          <w:sz w:val="22"/>
          <w:szCs w:val="22"/>
        </w:rPr>
        <w:t>Договор</w:t>
      </w:r>
      <w:r w:rsidRPr="00C57D5C">
        <w:rPr>
          <w:sz w:val="22"/>
          <w:szCs w:val="22"/>
        </w:rPr>
        <w:t xml:space="preserve">а срок, вправе заключить в отношении Квартиры, указанной в п.2  </w:t>
      </w:r>
      <w:r w:rsidR="00645F81" w:rsidRPr="00C57D5C">
        <w:rPr>
          <w:sz w:val="22"/>
          <w:szCs w:val="22"/>
        </w:rPr>
        <w:t>Договор</w:t>
      </w:r>
      <w:r w:rsidRPr="00C57D5C">
        <w:rPr>
          <w:sz w:val="22"/>
          <w:szCs w:val="22"/>
        </w:rPr>
        <w:t xml:space="preserve">а, другой </w:t>
      </w:r>
      <w:r w:rsidR="00645F81" w:rsidRPr="00C57D5C">
        <w:rPr>
          <w:sz w:val="22"/>
          <w:szCs w:val="22"/>
        </w:rPr>
        <w:t>Договор</w:t>
      </w:r>
      <w:r w:rsidRPr="00C57D5C">
        <w:rPr>
          <w:sz w:val="22"/>
          <w:szCs w:val="22"/>
        </w:rPr>
        <w:t xml:space="preserve"> с любым иным лицом. </w:t>
      </w:r>
    </w:p>
    <w:p w14:paraId="6FB0CE13"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Расторжение заключенного </w:t>
      </w:r>
      <w:r w:rsidR="00645F81" w:rsidRPr="00C57D5C">
        <w:rPr>
          <w:sz w:val="22"/>
          <w:szCs w:val="22"/>
        </w:rPr>
        <w:t>Договор</w:t>
      </w:r>
      <w:r w:rsidRPr="00C57D5C">
        <w:rPr>
          <w:sz w:val="22"/>
          <w:szCs w:val="22"/>
        </w:rPr>
        <w:t xml:space="preserve">а в результате одностороннего отказа Участника </w:t>
      </w:r>
      <w:r w:rsidRPr="00C57D5C">
        <w:rPr>
          <w:sz w:val="22"/>
          <w:szCs w:val="22"/>
        </w:rPr>
        <w:lastRenderedPageBreak/>
        <w:t xml:space="preserve">долевого строительства или Застройщика от его исполнения возможно только в случаях,  прямо предусмотренных  </w:t>
      </w:r>
      <w:r w:rsidR="00645F81" w:rsidRPr="00C57D5C">
        <w:rPr>
          <w:sz w:val="22"/>
          <w:szCs w:val="22"/>
        </w:rPr>
        <w:t>законодательством Российской Федерации</w:t>
      </w:r>
      <w:r w:rsidRPr="00C57D5C">
        <w:rPr>
          <w:sz w:val="22"/>
          <w:szCs w:val="22"/>
        </w:rPr>
        <w:t xml:space="preserve">. </w:t>
      </w:r>
    </w:p>
    <w:p w14:paraId="6CDE9208"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Во всех иных случаях, прямо непредусмотренных действующим законодательством, расторжение </w:t>
      </w:r>
      <w:r w:rsidR="00645F81" w:rsidRPr="00C57D5C">
        <w:rPr>
          <w:sz w:val="22"/>
          <w:szCs w:val="22"/>
        </w:rPr>
        <w:t>Договор</w:t>
      </w:r>
      <w:r w:rsidRPr="00C57D5C">
        <w:rPr>
          <w:sz w:val="22"/>
          <w:szCs w:val="22"/>
        </w:rPr>
        <w:t xml:space="preserve">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w:t>
      </w:r>
      <w:r w:rsidR="00645F81" w:rsidRPr="00C57D5C">
        <w:rPr>
          <w:sz w:val="22"/>
          <w:szCs w:val="22"/>
        </w:rPr>
        <w:t>Договор</w:t>
      </w:r>
      <w:r w:rsidRPr="00C57D5C">
        <w:rPr>
          <w:sz w:val="22"/>
          <w:szCs w:val="22"/>
        </w:rPr>
        <w:t>а.</w:t>
      </w:r>
    </w:p>
    <w:p w14:paraId="319522BC" w14:textId="77777777" w:rsidR="00D04767" w:rsidRPr="00C57D5C" w:rsidRDefault="00D04767" w:rsidP="00C57D5C">
      <w:pPr>
        <w:pStyle w:val="a9"/>
        <w:widowControl w:val="0"/>
        <w:numPr>
          <w:ilvl w:val="1"/>
          <w:numId w:val="17"/>
        </w:numPr>
        <w:adjustRightInd w:val="0"/>
        <w:ind w:left="0" w:firstLine="709"/>
        <w:jc w:val="both"/>
        <w:rPr>
          <w:sz w:val="22"/>
          <w:szCs w:val="22"/>
        </w:rPr>
      </w:pPr>
      <w:r w:rsidRPr="00C57D5C">
        <w:rPr>
          <w:sz w:val="22"/>
          <w:szCs w:val="22"/>
        </w:rPr>
        <w:t xml:space="preserve">В случае расторжения </w:t>
      </w:r>
      <w:r w:rsidR="00645F81" w:rsidRPr="00C57D5C">
        <w:rPr>
          <w:sz w:val="22"/>
          <w:szCs w:val="22"/>
        </w:rPr>
        <w:t>Договор</w:t>
      </w:r>
      <w:r w:rsidRPr="00C57D5C">
        <w:rPr>
          <w:sz w:val="22"/>
          <w:szCs w:val="22"/>
        </w:rPr>
        <w:t>а Участник долевого строительства утрачивает право на получение Квартиры.</w:t>
      </w:r>
    </w:p>
    <w:p w14:paraId="41625A71" w14:textId="77777777" w:rsidR="00AF2E31" w:rsidRPr="00C57D5C" w:rsidRDefault="00AF2E31" w:rsidP="00C57D5C">
      <w:pPr>
        <w:ind w:firstLine="708"/>
        <w:jc w:val="both"/>
        <w:rPr>
          <w:sz w:val="22"/>
          <w:szCs w:val="22"/>
        </w:rPr>
      </w:pPr>
      <w:r w:rsidRPr="00C57D5C">
        <w:rPr>
          <w:sz w:val="22"/>
          <w:szCs w:val="22"/>
        </w:rPr>
        <w:t>8.6. При расторжении Договора по любым причинам, в том числе  по инициативе или в результате виновных действий одной из Сторон Договора, а равно как и по соглашению Сторон, по решению суда, и в иных случаях, когда Застройщик обязан или будет обязан осуществить возврат Участнику долевого строительства уплаченных денежных средств по настоящему Договору (в том числе в принудительном порядке) в силу того, что настоящий Договор утратит силу по любым причинам, а также в иных случаях, когда Участник долевого строительства не приобретет право собственности на Объект долевого строительства и/или ипотека в силу закона в пользу Банка не возникнет в установленном порядке, возврат денежных средств, оплаченных Участником долевого строительства за счет кредитных средств, предоставленных Участнику долевого строительства в соответствии с Кредитным договором, производится Застройщиком на счет Участника долевого строительства, открытый в Банке, в течение 30 (тридцати) рабочих дней с даты направления Застройщиком уведомления Банку о расторжении настоящего Договора, если иные сроки возврата денежных средств не предусмотрены Федеральным законом № 214-ФЗ и настоящим Договором.</w:t>
      </w:r>
    </w:p>
    <w:p w14:paraId="75347A36" w14:textId="77777777" w:rsidR="00324A26" w:rsidRPr="00C57D5C" w:rsidRDefault="00324A26" w:rsidP="00C57D5C">
      <w:pPr>
        <w:pStyle w:val="a9"/>
        <w:pBdr>
          <w:top w:val="nil"/>
          <w:left w:val="nil"/>
          <w:bottom w:val="nil"/>
          <w:right w:val="nil"/>
          <w:between w:val="nil"/>
          <w:bar w:val="nil"/>
        </w:pBdr>
        <w:autoSpaceDE/>
        <w:autoSpaceDN/>
        <w:ind w:left="0" w:right="-1" w:firstLine="709"/>
        <w:jc w:val="both"/>
        <w:rPr>
          <w:rFonts w:eastAsiaTheme="minorHAnsi"/>
          <w:bCs w:val="0"/>
          <w:color w:val="000000"/>
          <w:position w:val="0"/>
          <w:sz w:val="22"/>
          <w:szCs w:val="22"/>
          <w:lang w:eastAsia="en-US"/>
        </w:rPr>
      </w:pPr>
    </w:p>
    <w:p w14:paraId="79416FA9" w14:textId="77777777" w:rsidR="00324A26" w:rsidRPr="00C57D5C" w:rsidRDefault="00324A26" w:rsidP="00C57D5C">
      <w:pPr>
        <w:pStyle w:val="a9"/>
        <w:numPr>
          <w:ilvl w:val="0"/>
          <w:numId w:val="17"/>
        </w:numPr>
        <w:ind w:left="0" w:firstLine="709"/>
        <w:jc w:val="center"/>
        <w:rPr>
          <w:b/>
          <w:bCs w:val="0"/>
          <w:sz w:val="22"/>
          <w:szCs w:val="22"/>
        </w:rPr>
      </w:pPr>
      <w:r w:rsidRPr="00C57D5C">
        <w:rPr>
          <w:b/>
          <w:bCs w:val="0"/>
          <w:sz w:val="22"/>
          <w:szCs w:val="22"/>
        </w:rPr>
        <w:t>ОБСТОЯТЕЛЬСТВА НЕПРЕОДОЛИМОЙ СИЛЫ</w:t>
      </w:r>
    </w:p>
    <w:p w14:paraId="5E65A4F2" w14:textId="77777777" w:rsidR="00324A26" w:rsidRPr="00C57D5C" w:rsidRDefault="00324A26" w:rsidP="00C57D5C">
      <w:pPr>
        <w:pStyle w:val="a9"/>
        <w:ind w:left="0" w:firstLine="709"/>
        <w:jc w:val="both"/>
        <w:rPr>
          <w:sz w:val="22"/>
          <w:szCs w:val="22"/>
        </w:rPr>
      </w:pPr>
    </w:p>
    <w:p w14:paraId="7C75D02C" w14:textId="77777777" w:rsidR="00324A26" w:rsidRPr="00C57D5C" w:rsidRDefault="00324A26" w:rsidP="00C57D5C">
      <w:pPr>
        <w:pStyle w:val="a9"/>
        <w:numPr>
          <w:ilvl w:val="1"/>
          <w:numId w:val="17"/>
        </w:numPr>
        <w:pBdr>
          <w:top w:val="nil"/>
          <w:left w:val="nil"/>
          <w:bottom w:val="nil"/>
          <w:right w:val="nil"/>
          <w:between w:val="nil"/>
          <w:bar w:val="nil"/>
        </w:pBdr>
        <w:autoSpaceDE/>
        <w:autoSpaceDN/>
        <w:ind w:left="0" w:right="-1" w:firstLine="709"/>
        <w:jc w:val="both"/>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 xml:space="preserve">Стороны освобождаются от ответственности за частичное или полное неисполнение обязательств по </w:t>
      </w:r>
      <w:r w:rsidR="00645F81" w:rsidRPr="00C57D5C">
        <w:rPr>
          <w:rFonts w:eastAsiaTheme="minorHAnsi"/>
          <w:bCs w:val="0"/>
          <w:color w:val="000000"/>
          <w:position w:val="0"/>
          <w:sz w:val="22"/>
          <w:szCs w:val="22"/>
          <w:lang w:eastAsia="en-US"/>
        </w:rPr>
        <w:t>Договор</w:t>
      </w:r>
      <w:r w:rsidRPr="00C57D5C">
        <w:rPr>
          <w:rFonts w:eastAsiaTheme="minorHAnsi"/>
          <w:bCs w:val="0"/>
          <w:color w:val="000000"/>
          <w:position w:val="0"/>
          <w:sz w:val="22"/>
          <w:szCs w:val="22"/>
          <w:lang w:eastAsia="en-US"/>
        </w:rPr>
        <w:t xml:space="preserve">у, если это неисполнение было вызвано обстоятельствами непреодолимой силы, т.е. событиями чрезвычайного характера, возникшими после заключения </w:t>
      </w:r>
      <w:r w:rsidR="00645F81" w:rsidRPr="00C57D5C">
        <w:rPr>
          <w:rFonts w:eastAsiaTheme="minorHAnsi"/>
          <w:bCs w:val="0"/>
          <w:color w:val="000000"/>
          <w:position w:val="0"/>
          <w:sz w:val="22"/>
          <w:szCs w:val="22"/>
          <w:lang w:eastAsia="en-US"/>
        </w:rPr>
        <w:t>Договор</w:t>
      </w:r>
      <w:r w:rsidRPr="00C57D5C">
        <w:rPr>
          <w:rFonts w:eastAsiaTheme="minorHAnsi"/>
          <w:bCs w:val="0"/>
          <w:color w:val="000000"/>
          <w:position w:val="0"/>
          <w:sz w:val="22"/>
          <w:szCs w:val="22"/>
          <w:lang w:eastAsia="en-US"/>
        </w:rPr>
        <w:t xml:space="preserve">а, которые Стороны не могли ни предвидеть, ни предотвратить разумными способами. К таким событиям и обстоятельствам Стороны относят: стихийные бедствия, </w:t>
      </w:r>
      <w:r w:rsidR="00245A1D" w:rsidRPr="00C57D5C">
        <w:rPr>
          <w:rFonts w:eastAsiaTheme="minorHAnsi"/>
          <w:bCs w:val="0"/>
          <w:color w:val="000000"/>
          <w:position w:val="0"/>
          <w:sz w:val="22"/>
          <w:szCs w:val="22"/>
          <w:lang w:eastAsia="en-US"/>
        </w:rPr>
        <w:t xml:space="preserve">пожар, массовые заболевания (эпидемии), террористические акты, диверсии, ограничения перевозок, запретительные меры государств, запрет торговых операций, в том числе с отдельными сторонами, вследствие принятия международных санкций, </w:t>
      </w:r>
      <w:r w:rsidRPr="00C57D5C">
        <w:rPr>
          <w:rFonts w:eastAsiaTheme="minorHAnsi"/>
          <w:bCs w:val="0"/>
          <w:color w:val="000000"/>
          <w:position w:val="0"/>
          <w:sz w:val="22"/>
          <w:szCs w:val="22"/>
          <w:lang w:eastAsia="en-US"/>
        </w:rPr>
        <w:t>войну или военные действия, забастовки, а также иные чрезвычайные и непредотвратимые обстоятельства</w:t>
      </w:r>
      <w:r w:rsidR="00245A1D" w:rsidRPr="00C57D5C">
        <w:rPr>
          <w:rFonts w:eastAsiaTheme="minorHAnsi"/>
          <w:bCs w:val="0"/>
          <w:color w:val="000000"/>
          <w:position w:val="0"/>
          <w:sz w:val="22"/>
          <w:szCs w:val="22"/>
          <w:lang w:eastAsia="en-US"/>
        </w:rPr>
        <w:t>, не зависящие от воли Сторон Договора</w:t>
      </w:r>
      <w:r w:rsidRPr="00C57D5C">
        <w:rPr>
          <w:rFonts w:eastAsiaTheme="minorHAnsi"/>
          <w:bCs w:val="0"/>
          <w:color w:val="000000"/>
          <w:position w:val="0"/>
          <w:sz w:val="22"/>
          <w:szCs w:val="22"/>
          <w:lang w:eastAsia="en-US"/>
        </w:rPr>
        <w:t>.</w:t>
      </w:r>
    </w:p>
    <w:p w14:paraId="3A238A05" w14:textId="77777777" w:rsidR="00305CCE" w:rsidRPr="00C57D5C" w:rsidRDefault="00305CCE" w:rsidP="00C57D5C">
      <w:pPr>
        <w:pStyle w:val="a9"/>
        <w:pBdr>
          <w:top w:val="nil"/>
          <w:left w:val="nil"/>
          <w:bottom w:val="nil"/>
          <w:right w:val="nil"/>
          <w:between w:val="nil"/>
          <w:bar w:val="nil"/>
        </w:pBdr>
        <w:autoSpaceDE/>
        <w:autoSpaceDN/>
        <w:ind w:left="0" w:right="-1" w:firstLine="709"/>
        <w:jc w:val="both"/>
        <w:rPr>
          <w:rFonts w:eastAsiaTheme="minorHAnsi"/>
          <w:bCs w:val="0"/>
          <w:color w:val="000000"/>
          <w:position w:val="0"/>
          <w:sz w:val="22"/>
          <w:szCs w:val="22"/>
          <w:lang w:eastAsia="en-US"/>
        </w:rPr>
      </w:pPr>
      <w:bookmarkStart w:id="0" w:name="_GoBack"/>
      <w:bookmarkEnd w:id="0"/>
    </w:p>
    <w:p w14:paraId="0072AEB2" w14:textId="77777777" w:rsidR="00324A26" w:rsidRPr="00C57D5C" w:rsidRDefault="00324A26" w:rsidP="00C57D5C">
      <w:pPr>
        <w:pStyle w:val="a9"/>
        <w:numPr>
          <w:ilvl w:val="0"/>
          <w:numId w:val="17"/>
        </w:numPr>
        <w:ind w:left="0" w:firstLine="709"/>
        <w:jc w:val="center"/>
        <w:rPr>
          <w:sz w:val="22"/>
          <w:szCs w:val="22"/>
        </w:rPr>
      </w:pPr>
      <w:r w:rsidRPr="00C57D5C">
        <w:rPr>
          <w:b/>
          <w:sz w:val="22"/>
          <w:szCs w:val="22"/>
        </w:rPr>
        <w:t>ЗАКЛЮЧИТЕЛЬНЫЕ ПОЛОЖЕНИЯ</w:t>
      </w:r>
    </w:p>
    <w:p w14:paraId="4AA4A413" w14:textId="77777777" w:rsidR="00895288" w:rsidRPr="00C57D5C" w:rsidRDefault="00895288" w:rsidP="00C57D5C">
      <w:pPr>
        <w:ind w:firstLine="709"/>
        <w:rPr>
          <w:sz w:val="22"/>
          <w:szCs w:val="22"/>
        </w:rPr>
      </w:pPr>
    </w:p>
    <w:p w14:paraId="29375CB3" w14:textId="77777777" w:rsidR="00895288" w:rsidRPr="00C57D5C" w:rsidRDefault="00895288" w:rsidP="00C57D5C">
      <w:pPr>
        <w:pStyle w:val="a9"/>
        <w:numPr>
          <w:ilvl w:val="1"/>
          <w:numId w:val="17"/>
        </w:numPr>
        <w:ind w:left="0" w:firstLine="709"/>
        <w:jc w:val="both"/>
        <w:rPr>
          <w:sz w:val="22"/>
          <w:szCs w:val="22"/>
        </w:rPr>
      </w:pPr>
      <w:r w:rsidRPr="00C57D5C">
        <w:rPr>
          <w:sz w:val="22"/>
          <w:szCs w:val="22"/>
        </w:rPr>
        <w:t xml:space="preserve">Стороны обязуются хранить в тайне конфиденциальную информацию, предоставленную каждой из Сторон в связи с настоящим </w:t>
      </w:r>
      <w:r w:rsidR="00645F81" w:rsidRPr="00C57D5C">
        <w:rPr>
          <w:sz w:val="22"/>
          <w:szCs w:val="22"/>
        </w:rPr>
        <w:t>Договор</w:t>
      </w:r>
      <w:r w:rsidRPr="00C57D5C">
        <w:rPr>
          <w:sz w:val="22"/>
          <w:szCs w:val="22"/>
        </w:rPr>
        <w:t xml:space="preserve">ом, не раскрывать и не разглашать факты и информацию какой-либо третьей стороне без предварительного письменного согласия другой Стороны настоящего </w:t>
      </w:r>
      <w:r w:rsidR="00645F81" w:rsidRPr="00C57D5C">
        <w:rPr>
          <w:sz w:val="22"/>
          <w:szCs w:val="22"/>
        </w:rPr>
        <w:t>Договор</w:t>
      </w:r>
      <w:r w:rsidRPr="00C57D5C">
        <w:rPr>
          <w:sz w:val="22"/>
          <w:szCs w:val="22"/>
        </w:rPr>
        <w:t>а, за исключением случаев</w:t>
      </w:r>
      <w:r w:rsidR="006037EE" w:rsidRPr="00C57D5C">
        <w:rPr>
          <w:sz w:val="22"/>
          <w:szCs w:val="22"/>
        </w:rPr>
        <w:t>,</w:t>
      </w:r>
      <w:r w:rsidRPr="00C57D5C">
        <w:rPr>
          <w:sz w:val="22"/>
          <w:szCs w:val="22"/>
        </w:rPr>
        <w:t xml:space="preserve"> предусмотренных действующим законодательством.</w:t>
      </w:r>
    </w:p>
    <w:p w14:paraId="4BEBFE44" w14:textId="0F714E3C" w:rsidR="00895288" w:rsidRPr="00C57D5C" w:rsidRDefault="00895288" w:rsidP="00C57D5C">
      <w:pPr>
        <w:ind w:firstLine="709"/>
        <w:jc w:val="both"/>
        <w:rPr>
          <w:sz w:val="22"/>
          <w:szCs w:val="22"/>
        </w:rPr>
      </w:pPr>
      <w:r w:rsidRPr="00C57D5C">
        <w:rPr>
          <w:sz w:val="22"/>
          <w:szCs w:val="22"/>
        </w:rPr>
        <w:t xml:space="preserve">В отношении своих персональных данных Участник долевого строительства, заключая настоящий </w:t>
      </w:r>
      <w:r w:rsidR="00645F81" w:rsidRPr="00C57D5C">
        <w:rPr>
          <w:sz w:val="22"/>
          <w:szCs w:val="22"/>
        </w:rPr>
        <w:t>Договор</w:t>
      </w:r>
      <w:r w:rsidRPr="00C57D5C">
        <w:rPr>
          <w:sz w:val="22"/>
          <w:szCs w:val="22"/>
        </w:rPr>
        <w:t>,  дает тем самым в соответствии с п.1 ст.6</w:t>
      </w:r>
      <w:r w:rsidR="006037EE" w:rsidRPr="00C57D5C">
        <w:rPr>
          <w:sz w:val="22"/>
          <w:szCs w:val="22"/>
        </w:rPr>
        <w:t>, ст.9</w:t>
      </w:r>
      <w:r w:rsidRPr="00C57D5C">
        <w:rPr>
          <w:sz w:val="22"/>
          <w:szCs w:val="22"/>
        </w:rPr>
        <w:t xml:space="preserve">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w:t>
      </w:r>
      <w:r w:rsidR="00645F81" w:rsidRPr="00C57D5C">
        <w:rPr>
          <w:sz w:val="22"/>
          <w:szCs w:val="22"/>
        </w:rPr>
        <w:t>Договор</w:t>
      </w:r>
      <w:r w:rsidRPr="00C57D5C">
        <w:rPr>
          <w:sz w:val="22"/>
          <w:szCs w:val="22"/>
        </w:rPr>
        <w:t xml:space="preserve">а, а также в иных случаях, предусмотренных действующим законодательством. </w:t>
      </w:r>
    </w:p>
    <w:p w14:paraId="37865C3B" w14:textId="4967B091" w:rsidR="004F0767" w:rsidRPr="00C57D5C" w:rsidRDefault="004F0767"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w:t>
      </w:r>
      <w:r w:rsidR="003350F7" w:rsidRPr="00C57D5C">
        <w:rPr>
          <w:sz w:val="22"/>
          <w:szCs w:val="22"/>
        </w:rPr>
        <w:t>Участника долевого строительства</w:t>
      </w:r>
      <w:r w:rsidRPr="00C57D5C">
        <w:rPr>
          <w:sz w:val="22"/>
          <w:szCs w:val="22"/>
        </w:rPr>
        <w:t xml:space="preserve">, указанным в </w:t>
      </w:r>
      <w:r w:rsidR="00645F81" w:rsidRPr="00C57D5C">
        <w:rPr>
          <w:sz w:val="22"/>
          <w:szCs w:val="22"/>
        </w:rPr>
        <w:t>Договор</w:t>
      </w:r>
      <w:r w:rsidRPr="00C57D5C">
        <w:rPr>
          <w:sz w:val="22"/>
          <w:szCs w:val="22"/>
        </w:rPr>
        <w:t xml:space="preserve">е, а также в случае размещения уведомлений на сайте в сети Интернет по адресу </w:t>
      </w:r>
      <w:hyperlink r:id="rId11" w:history="1">
        <w:r w:rsidR="00222E4D" w:rsidRPr="00C57D5C">
          <w:rPr>
            <w:sz w:val="22"/>
            <w:szCs w:val="22"/>
          </w:rPr>
          <w:t>http://zolotaya-dolina.ru/</w:t>
        </w:r>
      </w:hyperlink>
      <w:r w:rsidR="00222E4D" w:rsidRPr="00C57D5C">
        <w:rPr>
          <w:sz w:val="22"/>
          <w:szCs w:val="22"/>
        </w:rPr>
        <w:t>.</w:t>
      </w:r>
      <w:r w:rsidR="00895288" w:rsidRPr="00C57D5C">
        <w:rPr>
          <w:sz w:val="22"/>
          <w:szCs w:val="22"/>
        </w:rPr>
        <w:t xml:space="preserve">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388D21FE" w14:textId="77777777" w:rsidR="00895288" w:rsidRPr="00C57D5C" w:rsidRDefault="00895288"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lastRenderedPageBreak/>
        <w:t>Обо всех изменениях платежных и почтовых реквизитов Стороны обязаны извещать друг друга в письменном виде в течение 10 (десяти) рабочих дней</w:t>
      </w:r>
      <w:r w:rsidR="00D179D0" w:rsidRPr="00C57D5C">
        <w:rPr>
          <w:sz w:val="22"/>
          <w:szCs w:val="22"/>
        </w:rPr>
        <w:t xml:space="preserve"> с момента наступления изменений</w:t>
      </w:r>
      <w:r w:rsidRPr="00C57D5C">
        <w:rPr>
          <w:sz w:val="22"/>
          <w:szCs w:val="22"/>
        </w:rPr>
        <w:t xml:space="preserve">. Действия, совершенные по адресам и счетам, указанным в настоящем </w:t>
      </w:r>
      <w:r w:rsidR="00645F81" w:rsidRPr="00C57D5C">
        <w:rPr>
          <w:sz w:val="22"/>
          <w:szCs w:val="22"/>
        </w:rPr>
        <w:t>Договор</w:t>
      </w:r>
      <w:r w:rsidRPr="00C57D5C">
        <w:rPr>
          <w:sz w:val="22"/>
          <w:szCs w:val="22"/>
        </w:rPr>
        <w:t xml:space="preserve">е, до поступления уведомлений об их изменении, засчитываются  в </w:t>
      </w:r>
      <w:r w:rsidR="00D179D0" w:rsidRPr="00C57D5C">
        <w:rPr>
          <w:sz w:val="22"/>
          <w:szCs w:val="22"/>
        </w:rPr>
        <w:t xml:space="preserve">качестве надлежащего </w:t>
      </w:r>
      <w:r w:rsidRPr="00C57D5C">
        <w:rPr>
          <w:sz w:val="22"/>
          <w:szCs w:val="22"/>
        </w:rPr>
        <w:t>исполнени</w:t>
      </w:r>
      <w:r w:rsidR="00D179D0" w:rsidRPr="00C57D5C">
        <w:rPr>
          <w:sz w:val="22"/>
          <w:szCs w:val="22"/>
        </w:rPr>
        <w:t>я</w:t>
      </w:r>
      <w:r w:rsidRPr="00C57D5C">
        <w:rPr>
          <w:sz w:val="22"/>
          <w:szCs w:val="22"/>
        </w:rPr>
        <w:t xml:space="preserve"> обязательств.</w:t>
      </w:r>
    </w:p>
    <w:p w14:paraId="195DEFF5" w14:textId="77777777" w:rsidR="004F0767" w:rsidRPr="00C57D5C" w:rsidRDefault="004F0767"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Расходы, связанные с зачислением, в случае необходимости, денежных средств в депозит нотариуса и их хранением, несет </w:t>
      </w:r>
      <w:r w:rsidR="00222E4D" w:rsidRPr="00C57D5C">
        <w:rPr>
          <w:sz w:val="22"/>
          <w:szCs w:val="22"/>
        </w:rPr>
        <w:t>Участник долевого строительства</w:t>
      </w:r>
      <w:r w:rsidRPr="00C57D5C">
        <w:rPr>
          <w:sz w:val="22"/>
          <w:szCs w:val="22"/>
        </w:rPr>
        <w:t xml:space="preserve">. В случае оплаты указанных расходов Застройщиком, </w:t>
      </w:r>
      <w:r w:rsidR="00222E4D" w:rsidRPr="00C57D5C">
        <w:rPr>
          <w:sz w:val="22"/>
          <w:szCs w:val="22"/>
        </w:rPr>
        <w:t xml:space="preserve">Участник долевого строительства </w:t>
      </w:r>
      <w:r w:rsidRPr="00C57D5C">
        <w:rPr>
          <w:sz w:val="22"/>
          <w:szCs w:val="22"/>
        </w:rPr>
        <w:t xml:space="preserve">возмещает их Застройщику. При этом, Застройщик вправе удержать сумму указанных расходов из денежных средств, перечисляемых в депозит нотариуса. </w:t>
      </w:r>
    </w:p>
    <w:p w14:paraId="43CB45F2" w14:textId="060D9035" w:rsidR="00222E4D" w:rsidRPr="00C57D5C" w:rsidRDefault="00222E4D"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Все споры, разногласия или требования, возникающие из настоящего </w:t>
      </w:r>
      <w:r w:rsidR="00645F81" w:rsidRPr="00C57D5C">
        <w:rPr>
          <w:sz w:val="22"/>
          <w:szCs w:val="22"/>
        </w:rPr>
        <w:t>Договор</w:t>
      </w:r>
      <w:r w:rsidRPr="00C57D5C">
        <w:rPr>
          <w:sz w:val="22"/>
          <w:szCs w:val="22"/>
        </w:rPr>
        <w:t>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w:t>
      </w:r>
      <w:r w:rsidR="00D179D0" w:rsidRPr="00C57D5C">
        <w:rPr>
          <w:sz w:val="22"/>
          <w:szCs w:val="22"/>
        </w:rPr>
        <w:t xml:space="preserve"> </w:t>
      </w:r>
      <w:r w:rsidRPr="00C57D5C">
        <w:rPr>
          <w:sz w:val="22"/>
          <w:szCs w:val="22"/>
        </w:rPr>
        <w:t>либо</w:t>
      </w:r>
      <w:r w:rsidR="00D179D0" w:rsidRPr="00C57D5C">
        <w:rPr>
          <w:sz w:val="22"/>
          <w:szCs w:val="22"/>
        </w:rPr>
        <w:t xml:space="preserve"> в</w:t>
      </w:r>
      <w:r w:rsidRPr="00C57D5C">
        <w:rPr>
          <w:sz w:val="22"/>
          <w:szCs w:val="22"/>
        </w:rPr>
        <w:t xml:space="preserve"> Красногвардейск</w:t>
      </w:r>
      <w:r w:rsidR="00D179D0" w:rsidRPr="00C57D5C">
        <w:rPr>
          <w:sz w:val="22"/>
          <w:szCs w:val="22"/>
        </w:rPr>
        <w:t>ом</w:t>
      </w:r>
      <w:r w:rsidRPr="00C57D5C">
        <w:rPr>
          <w:sz w:val="22"/>
          <w:szCs w:val="22"/>
        </w:rPr>
        <w:t xml:space="preserve"> районном суд</w:t>
      </w:r>
      <w:r w:rsidR="00D179D0" w:rsidRPr="00C57D5C">
        <w:rPr>
          <w:sz w:val="22"/>
          <w:szCs w:val="22"/>
        </w:rPr>
        <w:t>е</w:t>
      </w:r>
      <w:r w:rsidRPr="00C57D5C">
        <w:rPr>
          <w:sz w:val="22"/>
          <w:szCs w:val="22"/>
        </w:rPr>
        <w:t xml:space="preserve"> Санкт-Петербурга. Выбор между</w:t>
      </w:r>
      <w:r w:rsidRPr="00C57D5C">
        <w:rPr>
          <w:rFonts w:eastAsiaTheme="minorHAnsi"/>
          <w:bCs w:val="0"/>
          <w:position w:val="0"/>
          <w:sz w:val="22"/>
          <w:szCs w:val="22"/>
          <w:lang w:eastAsia="en-US"/>
        </w:rPr>
        <w:t xml:space="preserve"> </w:t>
      </w:r>
      <w:r w:rsidRPr="00C57D5C">
        <w:rPr>
          <w:sz w:val="22"/>
          <w:szCs w:val="22"/>
        </w:rPr>
        <w:t xml:space="preserve">указанными судами принадлежит истцу. </w:t>
      </w:r>
    </w:p>
    <w:p w14:paraId="68473ABD" w14:textId="77777777" w:rsidR="005D118D" w:rsidRPr="00C57D5C" w:rsidRDefault="00222E4D"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Принимая во внимание, что настоящий </w:t>
      </w:r>
      <w:r w:rsidR="00645F81" w:rsidRPr="00C57D5C">
        <w:rPr>
          <w:sz w:val="22"/>
          <w:szCs w:val="22"/>
        </w:rPr>
        <w:t>Договор</w:t>
      </w:r>
      <w:r w:rsidRPr="00C57D5C">
        <w:rPr>
          <w:sz w:val="22"/>
          <w:szCs w:val="22"/>
        </w:rPr>
        <w:t xml:space="preserve"> требует государственной регистрации, в соответствии с пунктом 2 статьи 425 </w:t>
      </w:r>
      <w:r w:rsidR="009C0E98" w:rsidRPr="00C57D5C">
        <w:rPr>
          <w:sz w:val="22"/>
          <w:szCs w:val="22"/>
        </w:rPr>
        <w:t>Гражданского кодекса Российской Федерации</w:t>
      </w:r>
      <w:r w:rsidRPr="00C57D5C">
        <w:rPr>
          <w:sz w:val="22"/>
          <w:szCs w:val="22"/>
        </w:rPr>
        <w:t xml:space="preserve"> Стороны </w:t>
      </w:r>
      <w:r w:rsidR="00645F81" w:rsidRPr="00C57D5C">
        <w:rPr>
          <w:sz w:val="22"/>
          <w:szCs w:val="22"/>
        </w:rPr>
        <w:t>Договор</w:t>
      </w:r>
      <w:r w:rsidRPr="00C57D5C">
        <w:rPr>
          <w:sz w:val="22"/>
          <w:szCs w:val="22"/>
        </w:rPr>
        <w:t xml:space="preserve">ились, что условия настоящего </w:t>
      </w:r>
      <w:r w:rsidR="00645F81" w:rsidRPr="00C57D5C">
        <w:rPr>
          <w:sz w:val="22"/>
          <w:szCs w:val="22"/>
        </w:rPr>
        <w:t>Договор</w:t>
      </w:r>
      <w:r w:rsidRPr="00C57D5C">
        <w:rPr>
          <w:sz w:val="22"/>
          <w:szCs w:val="22"/>
        </w:rPr>
        <w:t>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14:paraId="0FA55F19" w14:textId="77777777" w:rsidR="0063230D" w:rsidRPr="00C57D5C" w:rsidRDefault="0063230D"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w:t>
      </w:r>
      <w:r w:rsidR="00D179D0" w:rsidRPr="00C57D5C">
        <w:rPr>
          <w:sz w:val="22"/>
          <w:szCs w:val="22"/>
        </w:rPr>
        <w:t>З</w:t>
      </w:r>
      <w:r w:rsidRPr="00C57D5C">
        <w:rPr>
          <w:sz w:val="22"/>
          <w:szCs w:val="22"/>
        </w:rPr>
        <w:t>аконом порядке.</w:t>
      </w:r>
    </w:p>
    <w:p w14:paraId="563DEDEA" w14:textId="77777777" w:rsidR="00895288" w:rsidRPr="00C57D5C" w:rsidRDefault="00895288"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Настоящий </w:t>
      </w:r>
      <w:r w:rsidR="00645F81" w:rsidRPr="00C57D5C">
        <w:rPr>
          <w:sz w:val="22"/>
          <w:szCs w:val="22"/>
        </w:rPr>
        <w:t>Договор</w:t>
      </w:r>
      <w:r w:rsidRPr="00C57D5C">
        <w:rPr>
          <w:sz w:val="22"/>
          <w:szCs w:val="22"/>
        </w:rPr>
        <w:t xml:space="preserve"> составлен в пяти подлинных экземплярах, по два экземпляра для каждой из Сторон, один – для органа, осуществляющего государственную регистрацию прав, имеющих одинаковую юридическую силу.</w:t>
      </w:r>
    </w:p>
    <w:p w14:paraId="20DD0DD1" w14:textId="77777777" w:rsidR="00305CCE" w:rsidRPr="00C57D5C" w:rsidRDefault="00305CCE"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С момента подписания настоящего </w:t>
      </w:r>
      <w:r w:rsidR="00645F81" w:rsidRPr="00C57D5C">
        <w:rPr>
          <w:sz w:val="22"/>
          <w:szCs w:val="22"/>
        </w:rPr>
        <w:t>Договор</w:t>
      </w:r>
      <w:r w:rsidRPr="00C57D5C">
        <w:rPr>
          <w:sz w:val="22"/>
          <w:szCs w:val="22"/>
        </w:rPr>
        <w:t xml:space="preserve">а все переговоры, переписка и </w:t>
      </w:r>
      <w:r w:rsidR="00645F81" w:rsidRPr="00C57D5C">
        <w:rPr>
          <w:sz w:val="22"/>
          <w:szCs w:val="22"/>
        </w:rPr>
        <w:t>Договор</w:t>
      </w:r>
      <w:r w:rsidRPr="00C57D5C">
        <w:rPr>
          <w:sz w:val="22"/>
          <w:szCs w:val="22"/>
        </w:rPr>
        <w:t xml:space="preserve">енности, предшествующие заключению настоящего </w:t>
      </w:r>
      <w:r w:rsidR="00645F81" w:rsidRPr="00C57D5C">
        <w:rPr>
          <w:sz w:val="22"/>
          <w:szCs w:val="22"/>
        </w:rPr>
        <w:t>Договор</w:t>
      </w:r>
      <w:r w:rsidRPr="00C57D5C">
        <w:rPr>
          <w:sz w:val="22"/>
          <w:szCs w:val="22"/>
        </w:rPr>
        <w:t>а, утрачивают силу.</w:t>
      </w:r>
    </w:p>
    <w:p w14:paraId="5B67BC4D" w14:textId="77777777" w:rsidR="00305CCE" w:rsidRPr="00C57D5C" w:rsidRDefault="00305CCE"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Взаимоотношения Сторон, неурегулированные настоящим </w:t>
      </w:r>
      <w:r w:rsidR="00645F81" w:rsidRPr="00C57D5C">
        <w:rPr>
          <w:sz w:val="22"/>
          <w:szCs w:val="22"/>
        </w:rPr>
        <w:t>Договор</w:t>
      </w:r>
      <w:r w:rsidRPr="00C57D5C">
        <w:rPr>
          <w:sz w:val="22"/>
          <w:szCs w:val="22"/>
        </w:rPr>
        <w:t>ом, регламентируются действующим законодательством</w:t>
      </w:r>
      <w:r w:rsidR="00D179D0" w:rsidRPr="00C57D5C">
        <w:rPr>
          <w:sz w:val="22"/>
          <w:szCs w:val="22"/>
        </w:rPr>
        <w:t xml:space="preserve"> Российской Федерации</w:t>
      </w:r>
      <w:r w:rsidRPr="00C57D5C">
        <w:rPr>
          <w:sz w:val="22"/>
          <w:szCs w:val="22"/>
        </w:rPr>
        <w:t>.</w:t>
      </w:r>
    </w:p>
    <w:p w14:paraId="35AFCAB6" w14:textId="77777777" w:rsidR="00C37D4D" w:rsidRPr="00C57D5C" w:rsidRDefault="00680C54" w:rsidP="00C57D5C">
      <w:pPr>
        <w:pStyle w:val="a9"/>
        <w:numPr>
          <w:ilvl w:val="1"/>
          <w:numId w:val="17"/>
        </w:numPr>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К </w:t>
      </w:r>
      <w:r w:rsidR="00645F81" w:rsidRPr="00C57D5C">
        <w:rPr>
          <w:sz w:val="22"/>
          <w:szCs w:val="22"/>
        </w:rPr>
        <w:t>Договор</w:t>
      </w:r>
      <w:r w:rsidR="00C37D4D" w:rsidRPr="00C57D5C">
        <w:rPr>
          <w:sz w:val="22"/>
          <w:szCs w:val="22"/>
        </w:rPr>
        <w:t>у прилагаются и являются его неотъемлемой частью:</w:t>
      </w:r>
    </w:p>
    <w:p w14:paraId="340081CF" w14:textId="77777777" w:rsidR="003C2882" w:rsidRPr="00C57D5C" w:rsidRDefault="00C37D4D" w:rsidP="00C57D5C">
      <w:pPr>
        <w:pStyle w:val="a9"/>
        <w:pBdr>
          <w:top w:val="nil"/>
          <w:left w:val="nil"/>
          <w:bottom w:val="nil"/>
          <w:right w:val="nil"/>
          <w:between w:val="nil"/>
          <w:bar w:val="nil"/>
        </w:pBdr>
        <w:autoSpaceDE/>
        <w:autoSpaceDN/>
        <w:ind w:left="0" w:right="-1" w:firstLine="709"/>
        <w:jc w:val="both"/>
        <w:rPr>
          <w:sz w:val="22"/>
          <w:szCs w:val="22"/>
        </w:rPr>
      </w:pPr>
      <w:r w:rsidRPr="00C57D5C">
        <w:rPr>
          <w:sz w:val="22"/>
          <w:szCs w:val="22"/>
        </w:rPr>
        <w:t xml:space="preserve">Приложение № 1: </w:t>
      </w:r>
      <w:r w:rsidR="003C2882" w:rsidRPr="00C57D5C">
        <w:rPr>
          <w:sz w:val="22"/>
          <w:szCs w:val="22"/>
        </w:rPr>
        <w:t xml:space="preserve">Общая </w:t>
      </w:r>
      <w:hyperlink r:id="rId12" w:history="1">
        <w:r w:rsidR="003C2882" w:rsidRPr="00C57D5C">
          <w:rPr>
            <w:sz w:val="22"/>
            <w:szCs w:val="22"/>
          </w:rPr>
          <w:t>характеристика</w:t>
        </w:r>
      </w:hyperlink>
      <w:r w:rsidR="003C2882" w:rsidRPr="00C57D5C">
        <w:rPr>
          <w:sz w:val="22"/>
          <w:szCs w:val="22"/>
        </w:rPr>
        <w:t xml:space="preserve"> Многоквартирного дома и Квартиры;</w:t>
      </w:r>
    </w:p>
    <w:p w14:paraId="1280A5F0" w14:textId="77777777" w:rsidR="00C509A8" w:rsidRPr="00C57D5C" w:rsidRDefault="00C509A8" w:rsidP="00C57D5C">
      <w:pPr>
        <w:pStyle w:val="a9"/>
        <w:pBdr>
          <w:top w:val="nil"/>
          <w:left w:val="nil"/>
          <w:bottom w:val="nil"/>
          <w:right w:val="nil"/>
          <w:between w:val="nil"/>
          <w:bar w:val="nil"/>
        </w:pBdr>
        <w:autoSpaceDE/>
        <w:autoSpaceDN/>
        <w:ind w:left="0" w:right="-1" w:firstLine="709"/>
        <w:jc w:val="both"/>
        <w:rPr>
          <w:sz w:val="22"/>
          <w:szCs w:val="22"/>
        </w:rPr>
      </w:pPr>
    </w:p>
    <w:p w14:paraId="6C6AA374" w14:textId="77777777" w:rsidR="00C37D4D" w:rsidRPr="00C57D5C" w:rsidRDefault="00C37D4D" w:rsidP="00C57D5C">
      <w:pPr>
        <w:pStyle w:val="a9"/>
        <w:numPr>
          <w:ilvl w:val="0"/>
          <w:numId w:val="17"/>
        </w:numPr>
        <w:ind w:left="0" w:firstLine="709"/>
        <w:jc w:val="center"/>
        <w:rPr>
          <w:b/>
          <w:bCs w:val="0"/>
          <w:sz w:val="22"/>
          <w:szCs w:val="22"/>
        </w:rPr>
      </w:pPr>
      <w:r w:rsidRPr="00C57D5C">
        <w:rPr>
          <w:b/>
          <w:bCs w:val="0"/>
          <w:sz w:val="22"/>
          <w:szCs w:val="22"/>
        </w:rPr>
        <w:t>АДРЕСА, РЕКВИЗИТЫ И ПОДПИСИ СТОРОН</w:t>
      </w:r>
    </w:p>
    <w:p w14:paraId="520D8CFB" w14:textId="77777777" w:rsidR="005F62FB" w:rsidRPr="00C57D5C" w:rsidRDefault="005F62FB" w:rsidP="00C57D5C">
      <w:pPr>
        <w:pStyle w:val="a9"/>
        <w:ind w:left="0" w:firstLine="709"/>
        <w:rPr>
          <w:b/>
          <w:bCs w:val="0"/>
          <w:sz w:val="22"/>
          <w:szCs w:val="22"/>
        </w:rPr>
      </w:pPr>
    </w:p>
    <w:p w14:paraId="25FBFAB8" w14:textId="7EFCA1A4" w:rsidR="00ED0773" w:rsidRPr="00ED0773" w:rsidRDefault="00C37D4D" w:rsidP="00194CF1">
      <w:pPr>
        <w:pStyle w:val="1"/>
        <w:ind w:firstLine="709"/>
        <w:contextualSpacing/>
        <w:jc w:val="both"/>
        <w:rPr>
          <w:rFonts w:ascii="Times New Roman" w:hAnsi="Times New Roman"/>
          <w:b/>
        </w:rPr>
      </w:pPr>
      <w:r w:rsidRPr="00C57D5C">
        <w:rPr>
          <w:rFonts w:ascii="Times New Roman" w:hAnsi="Times New Roman"/>
          <w:b/>
        </w:rPr>
        <w:t>12.1. Застройщик:</w:t>
      </w:r>
      <w:r w:rsidR="00194CF1">
        <w:rPr>
          <w:rFonts w:ascii="Times New Roman" w:hAnsi="Times New Roman"/>
          <w:b/>
        </w:rPr>
        <w:t xml:space="preserve"> </w:t>
      </w:r>
      <w:r w:rsidR="00ED0773" w:rsidRPr="00ED0773">
        <w:rPr>
          <w:rFonts w:ascii="Times New Roman" w:hAnsi="Times New Roman"/>
          <w:b/>
          <w:snapToGrid w:val="0"/>
        </w:rPr>
        <w:t>ООО «РС-Строй»</w:t>
      </w:r>
    </w:p>
    <w:p w14:paraId="573C1FF5" w14:textId="77777777" w:rsidR="00194CF1" w:rsidRPr="00194CF1" w:rsidRDefault="00ED0773" w:rsidP="00194CF1">
      <w:pPr>
        <w:pStyle w:val="1"/>
        <w:ind w:firstLine="709"/>
        <w:contextualSpacing/>
        <w:jc w:val="both"/>
        <w:rPr>
          <w:rFonts w:ascii="Times New Roman" w:eastAsia="Times New Roman" w:hAnsi="Times New Roman"/>
          <w:lang w:eastAsia="ru-RU"/>
        </w:rPr>
      </w:pPr>
      <w:r w:rsidRPr="00194CF1">
        <w:rPr>
          <w:rFonts w:ascii="Times New Roman" w:eastAsia="Times New Roman" w:hAnsi="Times New Roman"/>
          <w:lang w:eastAsia="ru-RU"/>
        </w:rPr>
        <w:t>195112, Санкт-Пет</w:t>
      </w:r>
      <w:r w:rsidR="00194CF1" w:rsidRPr="00194CF1">
        <w:rPr>
          <w:rFonts w:ascii="Times New Roman" w:eastAsia="Times New Roman" w:hAnsi="Times New Roman"/>
          <w:lang w:eastAsia="ru-RU"/>
        </w:rPr>
        <w:t xml:space="preserve">ербург, </w:t>
      </w:r>
      <w:proofErr w:type="spellStart"/>
      <w:r w:rsidR="00194CF1" w:rsidRPr="00194CF1">
        <w:rPr>
          <w:rFonts w:ascii="Times New Roman" w:eastAsia="Times New Roman" w:hAnsi="Times New Roman"/>
          <w:lang w:eastAsia="ru-RU"/>
        </w:rPr>
        <w:t>пл.Карла</w:t>
      </w:r>
      <w:proofErr w:type="spellEnd"/>
      <w:r w:rsidR="00194CF1" w:rsidRPr="00194CF1">
        <w:rPr>
          <w:rFonts w:ascii="Times New Roman" w:eastAsia="Times New Roman" w:hAnsi="Times New Roman"/>
          <w:lang w:eastAsia="ru-RU"/>
        </w:rPr>
        <w:t xml:space="preserve"> Фаберже, дом 8, </w:t>
      </w:r>
    </w:p>
    <w:p w14:paraId="66E5DE14" w14:textId="77777777" w:rsidR="00194CF1" w:rsidRPr="00194CF1" w:rsidRDefault="00ED0773" w:rsidP="00194CF1">
      <w:pPr>
        <w:pStyle w:val="1"/>
        <w:ind w:firstLine="709"/>
        <w:contextualSpacing/>
        <w:jc w:val="both"/>
        <w:rPr>
          <w:rFonts w:ascii="Times New Roman" w:eastAsia="Times New Roman" w:hAnsi="Times New Roman"/>
          <w:lang w:eastAsia="ru-RU"/>
        </w:rPr>
      </w:pPr>
      <w:r w:rsidRPr="00194CF1">
        <w:rPr>
          <w:rFonts w:ascii="Times New Roman" w:eastAsia="Times New Roman" w:hAnsi="Times New Roman"/>
          <w:lang w:eastAsia="ru-RU"/>
        </w:rPr>
        <w:t>ИНН 7804469701, КПП 780601001,</w:t>
      </w:r>
      <w:r w:rsidR="00194CF1" w:rsidRPr="00194CF1">
        <w:rPr>
          <w:rFonts w:ascii="Times New Roman" w:eastAsia="Times New Roman" w:hAnsi="Times New Roman"/>
          <w:lang w:eastAsia="ru-RU"/>
        </w:rPr>
        <w:t xml:space="preserve"> ОГРН 1117847409437,</w:t>
      </w:r>
    </w:p>
    <w:p w14:paraId="0D61D993" w14:textId="2AA288F5" w:rsidR="00ED0773" w:rsidRPr="00194CF1" w:rsidRDefault="00ED0773" w:rsidP="00492D22">
      <w:pPr>
        <w:pStyle w:val="1"/>
        <w:ind w:firstLine="709"/>
        <w:contextualSpacing/>
        <w:jc w:val="both"/>
        <w:rPr>
          <w:rFonts w:ascii="Times New Roman" w:eastAsia="Times New Roman" w:hAnsi="Times New Roman"/>
          <w:lang w:eastAsia="ru-RU"/>
        </w:rPr>
      </w:pPr>
      <w:proofErr w:type="spellStart"/>
      <w:r w:rsidRPr="00194CF1">
        <w:rPr>
          <w:rFonts w:ascii="Times New Roman" w:eastAsia="Times New Roman" w:hAnsi="Times New Roman"/>
          <w:lang w:eastAsia="ru-RU"/>
        </w:rPr>
        <w:t>Р.сч</w:t>
      </w:r>
      <w:proofErr w:type="spellEnd"/>
      <w:r w:rsidRPr="00194CF1">
        <w:rPr>
          <w:rFonts w:ascii="Times New Roman" w:eastAsia="Times New Roman" w:hAnsi="Times New Roman"/>
          <w:lang w:eastAsia="ru-RU"/>
        </w:rPr>
        <w:t>. № 40702810690320002279, Дополнительный офис «Коммерческий департамент» ПАО «Банк «Санкт-Петербург»,</w:t>
      </w:r>
    </w:p>
    <w:p w14:paraId="3F324762" w14:textId="386CEAFB" w:rsidR="00ED0773" w:rsidRPr="00194CF1" w:rsidRDefault="00194CF1" w:rsidP="00ED0773">
      <w:pPr>
        <w:pStyle w:val="1"/>
        <w:ind w:firstLine="709"/>
        <w:contextualSpacing/>
        <w:jc w:val="both"/>
        <w:rPr>
          <w:rFonts w:ascii="Times New Roman" w:eastAsia="Times New Roman" w:hAnsi="Times New Roman"/>
          <w:lang w:eastAsia="ru-RU"/>
        </w:rPr>
      </w:pPr>
      <w:proofErr w:type="spellStart"/>
      <w:r w:rsidRPr="00194CF1">
        <w:rPr>
          <w:rFonts w:ascii="Times New Roman" w:eastAsia="Times New Roman" w:hAnsi="Times New Roman"/>
          <w:lang w:eastAsia="ru-RU"/>
        </w:rPr>
        <w:t>Кор.сч</w:t>
      </w:r>
      <w:proofErr w:type="spellEnd"/>
      <w:r w:rsidRPr="00194CF1">
        <w:rPr>
          <w:rFonts w:ascii="Times New Roman" w:eastAsia="Times New Roman" w:hAnsi="Times New Roman"/>
          <w:lang w:eastAsia="ru-RU"/>
        </w:rPr>
        <w:t>. 30101810900000000790</w:t>
      </w:r>
      <w:r w:rsidR="00492D22">
        <w:rPr>
          <w:rFonts w:ascii="Times New Roman" w:eastAsia="Times New Roman" w:hAnsi="Times New Roman"/>
          <w:lang w:eastAsia="ru-RU"/>
        </w:rPr>
        <w:t>,</w:t>
      </w:r>
      <w:r w:rsidRPr="00194CF1">
        <w:rPr>
          <w:rFonts w:ascii="Times New Roman" w:eastAsia="Times New Roman" w:hAnsi="Times New Roman"/>
          <w:lang w:eastAsia="ru-RU"/>
        </w:rPr>
        <w:t xml:space="preserve"> СЕВЕРО-ЗАПАДНОЕ ГУ БАНКА РОССИИ г. Санкт-Петербург,</w:t>
      </w:r>
    </w:p>
    <w:p w14:paraId="1B53C77B" w14:textId="3DC5F635" w:rsidR="00194CF1" w:rsidRPr="00194CF1" w:rsidRDefault="00194CF1" w:rsidP="00ED0773">
      <w:pPr>
        <w:pStyle w:val="1"/>
        <w:ind w:firstLine="709"/>
        <w:contextualSpacing/>
        <w:jc w:val="both"/>
        <w:rPr>
          <w:rFonts w:ascii="Times New Roman" w:eastAsia="Times New Roman" w:hAnsi="Times New Roman"/>
          <w:lang w:eastAsia="ru-RU"/>
        </w:rPr>
      </w:pPr>
      <w:r w:rsidRPr="00194CF1">
        <w:rPr>
          <w:rFonts w:ascii="Times New Roman" w:eastAsia="Times New Roman" w:hAnsi="Times New Roman"/>
          <w:lang w:eastAsia="ru-RU"/>
        </w:rPr>
        <w:t>БИК 044030790, ОКПО 09804728.</w:t>
      </w:r>
    </w:p>
    <w:p w14:paraId="1582A044" w14:textId="77777777" w:rsidR="00ED0773" w:rsidRPr="00C57D5C" w:rsidRDefault="00ED0773" w:rsidP="00ED0773">
      <w:pPr>
        <w:pStyle w:val="1"/>
        <w:ind w:firstLine="709"/>
        <w:contextualSpacing/>
        <w:jc w:val="both"/>
        <w:rPr>
          <w:rFonts w:ascii="Times New Roman" w:hAnsi="Times New Roman"/>
        </w:rPr>
      </w:pPr>
    </w:p>
    <w:p w14:paraId="6E1477CD" w14:textId="77777777" w:rsidR="00C37D4D" w:rsidRPr="00C57D5C" w:rsidRDefault="00C37D4D" w:rsidP="00C57D5C">
      <w:pPr>
        <w:pStyle w:val="1"/>
        <w:ind w:firstLine="709"/>
        <w:contextualSpacing/>
        <w:jc w:val="both"/>
        <w:rPr>
          <w:rFonts w:ascii="Times New Roman" w:hAnsi="Times New Roman"/>
        </w:rPr>
      </w:pPr>
    </w:p>
    <w:p w14:paraId="2244EE6F" w14:textId="77777777" w:rsidR="00C37D4D" w:rsidRPr="00C57D5C" w:rsidRDefault="00C37D4D" w:rsidP="00C57D5C">
      <w:pPr>
        <w:pStyle w:val="1"/>
        <w:ind w:firstLine="709"/>
        <w:contextualSpacing/>
        <w:jc w:val="both"/>
        <w:rPr>
          <w:rFonts w:ascii="Times New Roman" w:hAnsi="Times New Roman"/>
          <w:b/>
        </w:rPr>
      </w:pPr>
      <w:r w:rsidRPr="00C57D5C">
        <w:rPr>
          <w:rFonts w:ascii="Times New Roman" w:hAnsi="Times New Roman"/>
          <w:b/>
        </w:rPr>
        <w:t xml:space="preserve">Подпись_____________________________ </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(_________________)</w:t>
      </w:r>
    </w:p>
    <w:p w14:paraId="497BCEA6" w14:textId="77777777" w:rsidR="00C37D4D" w:rsidRPr="00C57D5C" w:rsidRDefault="00C37D4D" w:rsidP="00C57D5C">
      <w:pPr>
        <w:pStyle w:val="1"/>
        <w:ind w:firstLine="709"/>
        <w:contextualSpacing/>
        <w:jc w:val="both"/>
        <w:rPr>
          <w:rFonts w:ascii="Times New Roman" w:hAnsi="Times New Roman"/>
          <w:b/>
        </w:rPr>
      </w:pP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М.П.</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p>
    <w:p w14:paraId="2DB3843B" w14:textId="77777777" w:rsidR="00C37D4D" w:rsidRPr="00C57D5C" w:rsidRDefault="00C37D4D" w:rsidP="00C57D5C">
      <w:pPr>
        <w:pStyle w:val="1"/>
        <w:ind w:firstLine="709"/>
        <w:contextualSpacing/>
        <w:jc w:val="both"/>
        <w:rPr>
          <w:rFonts w:ascii="Times New Roman" w:hAnsi="Times New Roman"/>
        </w:rPr>
      </w:pPr>
    </w:p>
    <w:p w14:paraId="5AE4A1AD" w14:textId="77777777" w:rsidR="00C37D4D" w:rsidRPr="00C57D5C" w:rsidRDefault="00C37D4D" w:rsidP="00C57D5C">
      <w:pPr>
        <w:pStyle w:val="1"/>
        <w:ind w:firstLine="709"/>
        <w:contextualSpacing/>
        <w:jc w:val="both"/>
        <w:rPr>
          <w:rFonts w:ascii="Times New Roman" w:hAnsi="Times New Roman"/>
          <w:b/>
        </w:rPr>
      </w:pPr>
      <w:r w:rsidRPr="00C57D5C">
        <w:rPr>
          <w:rFonts w:ascii="Times New Roman" w:hAnsi="Times New Roman"/>
          <w:b/>
        </w:rPr>
        <w:t>12.2. Участник долевого строительства:</w:t>
      </w:r>
    </w:p>
    <w:p w14:paraId="101B4650" w14:textId="77777777" w:rsidR="00C37D4D" w:rsidRPr="00C57D5C" w:rsidRDefault="00C37D4D" w:rsidP="00C57D5C">
      <w:pPr>
        <w:pStyle w:val="1"/>
        <w:ind w:firstLine="709"/>
        <w:contextualSpacing/>
        <w:jc w:val="both"/>
        <w:rPr>
          <w:rFonts w:ascii="Times New Roman" w:hAnsi="Times New Roman"/>
        </w:rPr>
      </w:pPr>
      <w:r w:rsidRPr="00C57D5C">
        <w:rPr>
          <w:rFonts w:ascii="Times New Roman" w:hAnsi="Times New Roman"/>
          <w:b/>
        </w:rPr>
        <w:t>________________</w:t>
      </w:r>
      <w:r w:rsidRPr="00C57D5C">
        <w:rPr>
          <w:rFonts w:ascii="Times New Roman" w:hAnsi="Times New Roman"/>
        </w:rPr>
        <w:t xml:space="preserve"> гражданин РФ, пол , адрес регистрации &lt;&lt;не указан&gt;&gt;, адрес для направления корреспонденции: &lt;&lt;не указан&gt;&gt;, паспорт серии  № , выдан  , код подразделения , дата рождения  г., место рождения: , телефон:                                                                                                                                                                                                         Адрес электронной почты:                                                                                                                                                                                                         </w:t>
      </w:r>
    </w:p>
    <w:p w14:paraId="01652416" w14:textId="77777777" w:rsidR="00C37D4D" w:rsidRPr="00C57D5C" w:rsidRDefault="00C37D4D" w:rsidP="00C57D5C">
      <w:pPr>
        <w:pStyle w:val="1"/>
        <w:ind w:firstLine="709"/>
        <w:contextualSpacing/>
        <w:jc w:val="both"/>
        <w:rPr>
          <w:rFonts w:ascii="Times New Roman" w:eastAsia="Times New Roman" w:hAnsi="Times New Roman"/>
          <w:lang w:eastAsia="ru-RU"/>
        </w:rPr>
      </w:pPr>
    </w:p>
    <w:p w14:paraId="20261C3D" w14:textId="77777777" w:rsidR="00C37D4D" w:rsidRPr="00C57D5C" w:rsidRDefault="00C37D4D" w:rsidP="00C57D5C">
      <w:pPr>
        <w:pStyle w:val="1"/>
        <w:ind w:firstLine="709"/>
        <w:contextualSpacing/>
        <w:jc w:val="both"/>
        <w:rPr>
          <w:rFonts w:ascii="Times New Roman" w:hAnsi="Times New Roman"/>
          <w:b/>
        </w:rPr>
      </w:pPr>
      <w:r w:rsidRPr="00C57D5C">
        <w:rPr>
          <w:rFonts w:ascii="Times New Roman" w:hAnsi="Times New Roman"/>
          <w:b/>
        </w:rPr>
        <w:t xml:space="preserve">Подпись_____________________________ </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(____________)</w:t>
      </w:r>
      <w:r w:rsidRPr="00C57D5C">
        <w:rPr>
          <w:rFonts w:ascii="Times New Roman" w:hAnsi="Times New Roman"/>
          <w:b/>
        </w:rPr>
        <w:tab/>
      </w:r>
    </w:p>
    <w:p w14:paraId="71160522" w14:textId="77777777" w:rsidR="00C37D4D" w:rsidRPr="00C57D5C" w:rsidRDefault="00C37D4D" w:rsidP="00C57D5C">
      <w:pPr>
        <w:pStyle w:val="ConsPlusNormal"/>
        <w:ind w:firstLine="709"/>
        <w:jc w:val="both"/>
        <w:rPr>
          <w:rFonts w:ascii="Times New Roman" w:hAnsi="Times New Roman" w:cs="Times New Roman"/>
          <w:bCs/>
          <w:position w:val="6"/>
          <w:szCs w:val="22"/>
        </w:rPr>
      </w:pPr>
      <w:r w:rsidRPr="00C57D5C">
        <w:rPr>
          <w:rFonts w:ascii="Times New Roman" w:hAnsi="Times New Roman" w:cs="Times New Roman"/>
          <w:b/>
          <w:szCs w:val="22"/>
        </w:rPr>
        <w:t xml:space="preserve">  </w:t>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t xml:space="preserve">                 </w:t>
      </w:r>
    </w:p>
    <w:p w14:paraId="65A340DA" w14:textId="04BC44B6" w:rsidR="002C54B6" w:rsidRPr="00C57D5C" w:rsidRDefault="003C2882" w:rsidP="00C57D5C">
      <w:pPr>
        <w:pStyle w:val="1"/>
        <w:ind w:firstLine="709"/>
        <w:contextualSpacing/>
        <w:jc w:val="both"/>
        <w:rPr>
          <w:rFonts w:ascii="Times New Roman" w:hAnsi="Times New Roman"/>
          <w:b/>
        </w:rPr>
      </w:pPr>
      <w:r w:rsidRPr="00C57D5C">
        <w:rPr>
          <w:rFonts w:ascii="Times New Roman" w:hAnsi="Times New Roman"/>
          <w:b/>
        </w:rPr>
        <w:tab/>
      </w:r>
    </w:p>
    <w:p w14:paraId="4E67E7A1" w14:textId="77777777" w:rsidR="002C54B6" w:rsidRPr="00C57D5C" w:rsidRDefault="002C54B6" w:rsidP="00C57D5C">
      <w:pPr>
        <w:autoSpaceDE/>
        <w:autoSpaceDN/>
        <w:rPr>
          <w:rFonts w:eastAsia="Calibri"/>
          <w:b/>
          <w:bCs w:val="0"/>
          <w:position w:val="0"/>
          <w:sz w:val="22"/>
          <w:szCs w:val="22"/>
          <w:lang w:eastAsia="en-US"/>
        </w:rPr>
      </w:pPr>
      <w:r w:rsidRPr="00C57D5C">
        <w:rPr>
          <w:b/>
          <w:sz w:val="22"/>
          <w:szCs w:val="22"/>
        </w:rPr>
        <w:br w:type="page"/>
      </w:r>
    </w:p>
    <w:p w14:paraId="42FBD811" w14:textId="77777777" w:rsidR="003C2882" w:rsidRPr="00C57D5C" w:rsidRDefault="003C2882" w:rsidP="00C57D5C">
      <w:pPr>
        <w:adjustRightInd w:val="0"/>
        <w:ind w:firstLine="709"/>
        <w:jc w:val="right"/>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lastRenderedPageBreak/>
        <w:t xml:space="preserve">ПРИЛОЖЕНИЕ №1 (Лист 1) </w:t>
      </w:r>
    </w:p>
    <w:p w14:paraId="529CDB17" w14:textId="77777777" w:rsidR="003C2882" w:rsidRPr="00C57D5C" w:rsidRDefault="003C2882" w:rsidP="00C57D5C">
      <w:pPr>
        <w:adjustRightInd w:val="0"/>
        <w:ind w:firstLine="709"/>
        <w:jc w:val="right"/>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к </w:t>
      </w:r>
      <w:r w:rsidR="00645F81" w:rsidRPr="00C57D5C">
        <w:rPr>
          <w:rFonts w:eastAsiaTheme="minorHAnsi"/>
          <w:b/>
          <w:bCs w:val="0"/>
          <w:color w:val="000000"/>
          <w:position w:val="0"/>
          <w:sz w:val="22"/>
          <w:szCs w:val="22"/>
          <w:lang w:eastAsia="en-US"/>
        </w:rPr>
        <w:t>Договор</w:t>
      </w:r>
      <w:r w:rsidRPr="00C57D5C">
        <w:rPr>
          <w:rFonts w:eastAsiaTheme="minorHAnsi"/>
          <w:b/>
          <w:bCs w:val="0"/>
          <w:color w:val="000000"/>
          <w:position w:val="0"/>
          <w:sz w:val="22"/>
          <w:szCs w:val="22"/>
          <w:lang w:eastAsia="en-US"/>
        </w:rPr>
        <w:t xml:space="preserve">у участия в долевом строительстве </w:t>
      </w:r>
    </w:p>
    <w:p w14:paraId="668DF62B" w14:textId="77777777" w:rsidR="003C2882" w:rsidRPr="00C57D5C" w:rsidRDefault="003C2882" w:rsidP="00C57D5C">
      <w:pPr>
        <w:adjustRightInd w:val="0"/>
        <w:ind w:firstLine="709"/>
        <w:jc w:val="right"/>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 _______ от _________ года </w:t>
      </w:r>
    </w:p>
    <w:p w14:paraId="6F29B047" w14:textId="77777777" w:rsidR="00C509A8" w:rsidRPr="00C57D5C" w:rsidRDefault="00C509A8" w:rsidP="00C57D5C">
      <w:pPr>
        <w:adjustRightInd w:val="0"/>
        <w:ind w:firstLine="709"/>
        <w:jc w:val="right"/>
        <w:rPr>
          <w:rFonts w:eastAsiaTheme="minorHAnsi"/>
          <w:b/>
          <w:bCs w:val="0"/>
          <w:color w:val="000000"/>
          <w:position w:val="0"/>
          <w:sz w:val="22"/>
          <w:szCs w:val="22"/>
          <w:lang w:eastAsia="en-US"/>
        </w:rPr>
      </w:pPr>
    </w:p>
    <w:p w14:paraId="2D5C79C6" w14:textId="77777777" w:rsidR="00C509A8" w:rsidRPr="00C57D5C" w:rsidRDefault="00C509A8" w:rsidP="00C57D5C">
      <w:pPr>
        <w:ind w:firstLine="709"/>
        <w:jc w:val="center"/>
        <w:outlineLvl w:val="1"/>
        <w:rPr>
          <w:b/>
          <w:bCs w:val="0"/>
          <w:sz w:val="22"/>
          <w:szCs w:val="22"/>
        </w:rPr>
      </w:pPr>
      <w:r w:rsidRPr="00C57D5C">
        <w:rPr>
          <w:b/>
          <w:bCs w:val="0"/>
          <w:sz w:val="22"/>
          <w:szCs w:val="22"/>
        </w:rPr>
        <w:t xml:space="preserve">Общая </w:t>
      </w:r>
      <w:hyperlink r:id="rId13" w:history="1">
        <w:r w:rsidRPr="00C57D5C">
          <w:rPr>
            <w:b/>
            <w:bCs w:val="0"/>
            <w:sz w:val="22"/>
            <w:szCs w:val="22"/>
          </w:rPr>
          <w:t>характеристика</w:t>
        </w:r>
      </w:hyperlink>
      <w:r w:rsidRPr="00C57D5C">
        <w:rPr>
          <w:b/>
          <w:bCs w:val="0"/>
          <w:sz w:val="22"/>
          <w:szCs w:val="22"/>
        </w:rPr>
        <w:t xml:space="preserve"> Многоквартирного дома и Квартиры;</w:t>
      </w:r>
    </w:p>
    <w:p w14:paraId="4FB85CA6" w14:textId="77777777" w:rsidR="00C509A8" w:rsidRPr="00C57D5C" w:rsidRDefault="00C509A8" w:rsidP="00C57D5C">
      <w:pPr>
        <w:adjustRightInd w:val="0"/>
        <w:ind w:firstLine="709"/>
        <w:jc w:val="right"/>
        <w:rPr>
          <w:rFonts w:eastAsiaTheme="minorHAnsi"/>
          <w:b/>
          <w:bCs w:val="0"/>
          <w:color w:val="000000"/>
          <w:position w:val="0"/>
          <w:sz w:val="22"/>
          <w:szCs w:val="22"/>
          <w:lang w:eastAsia="en-US"/>
        </w:rPr>
      </w:pPr>
    </w:p>
    <w:p w14:paraId="6EC71D3A" w14:textId="77777777" w:rsidR="003C2882" w:rsidRPr="00C57D5C" w:rsidRDefault="003C2882" w:rsidP="00C57D5C">
      <w:pPr>
        <w:adjustRightInd w:val="0"/>
        <w:ind w:firstLine="709"/>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Схема расположения </w:t>
      </w:r>
      <w:r w:rsidR="00C509A8" w:rsidRPr="00C57D5C">
        <w:rPr>
          <w:rFonts w:eastAsiaTheme="minorHAnsi"/>
          <w:b/>
          <w:bCs w:val="0"/>
          <w:color w:val="000000"/>
          <w:position w:val="0"/>
          <w:sz w:val="22"/>
          <w:szCs w:val="22"/>
          <w:lang w:eastAsia="en-US"/>
        </w:rPr>
        <w:t>К</w:t>
      </w:r>
      <w:r w:rsidRPr="00C57D5C">
        <w:rPr>
          <w:rFonts w:eastAsiaTheme="minorHAnsi"/>
          <w:b/>
          <w:bCs w:val="0"/>
          <w:color w:val="000000"/>
          <w:position w:val="0"/>
          <w:sz w:val="22"/>
          <w:szCs w:val="22"/>
          <w:lang w:eastAsia="en-US"/>
        </w:rPr>
        <w:t xml:space="preserve">вартиры на этаже: </w:t>
      </w:r>
    </w:p>
    <w:p w14:paraId="67B91A80" w14:textId="77777777" w:rsidR="003C2882" w:rsidRPr="00C57D5C" w:rsidRDefault="003C2882" w:rsidP="00C57D5C">
      <w:pPr>
        <w:tabs>
          <w:tab w:val="left" w:pos="1770"/>
        </w:tabs>
        <w:ind w:firstLine="709"/>
        <w:rPr>
          <w:sz w:val="22"/>
          <w:szCs w:val="22"/>
        </w:rPr>
      </w:pPr>
    </w:p>
    <w:p w14:paraId="433A9803" w14:textId="77777777" w:rsidR="00C509A8" w:rsidRPr="00C57D5C" w:rsidRDefault="006412BB" w:rsidP="00C57D5C">
      <w:pPr>
        <w:tabs>
          <w:tab w:val="left" w:pos="1770"/>
        </w:tabs>
        <w:ind w:firstLine="709"/>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_____</w:t>
      </w:r>
    </w:p>
    <w:p w14:paraId="39E67A11" w14:textId="77777777" w:rsidR="006412BB" w:rsidRPr="00C57D5C" w:rsidRDefault="006412BB" w:rsidP="00C57D5C">
      <w:pPr>
        <w:tabs>
          <w:tab w:val="left" w:pos="1770"/>
        </w:tabs>
        <w:ind w:firstLine="709"/>
        <w:rPr>
          <w:rFonts w:eastAsiaTheme="minorHAnsi"/>
          <w:bCs w:val="0"/>
          <w:color w:val="000000"/>
          <w:position w:val="0"/>
          <w:sz w:val="22"/>
          <w:szCs w:val="22"/>
          <w:lang w:eastAsia="en-US"/>
        </w:rPr>
      </w:pPr>
    </w:p>
    <w:p w14:paraId="59E5A2E2" w14:textId="77777777" w:rsidR="009F5237" w:rsidRPr="00C57D5C" w:rsidRDefault="009F5237" w:rsidP="00C57D5C">
      <w:pPr>
        <w:adjustRightInd w:val="0"/>
        <w:ind w:firstLine="709"/>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План Квартиры</w:t>
      </w:r>
    </w:p>
    <w:p w14:paraId="59A6A798" w14:textId="77777777" w:rsidR="009F5237" w:rsidRPr="00C57D5C" w:rsidRDefault="009F5237" w:rsidP="00C57D5C">
      <w:pPr>
        <w:tabs>
          <w:tab w:val="left" w:pos="1770"/>
        </w:tabs>
        <w:ind w:firstLine="709"/>
        <w:rPr>
          <w:rFonts w:eastAsiaTheme="minorHAnsi"/>
          <w:bCs w:val="0"/>
          <w:color w:val="000000"/>
          <w:position w:val="0"/>
          <w:sz w:val="22"/>
          <w:szCs w:val="22"/>
          <w:lang w:eastAsia="en-US"/>
        </w:rPr>
      </w:pPr>
    </w:p>
    <w:p w14:paraId="697856D8" w14:textId="77777777" w:rsidR="00C509A8" w:rsidRPr="00C57D5C" w:rsidRDefault="009F5237" w:rsidP="00C57D5C">
      <w:pPr>
        <w:tabs>
          <w:tab w:val="left" w:pos="1770"/>
        </w:tabs>
        <w:ind w:firstLine="709"/>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_____</w:t>
      </w:r>
    </w:p>
    <w:p w14:paraId="48A89A7F" w14:textId="77777777" w:rsidR="009F5237" w:rsidRPr="00C57D5C" w:rsidRDefault="009F5237" w:rsidP="00C57D5C">
      <w:pPr>
        <w:tabs>
          <w:tab w:val="left" w:pos="1770"/>
        </w:tabs>
        <w:ind w:firstLine="709"/>
        <w:rPr>
          <w:rFonts w:eastAsiaTheme="minorHAnsi"/>
          <w:bCs w:val="0"/>
          <w:color w:val="000000"/>
          <w:position w:val="0"/>
          <w:sz w:val="22"/>
          <w:szCs w:val="22"/>
          <w:lang w:eastAsia="en-US"/>
        </w:rPr>
      </w:pPr>
    </w:p>
    <w:p w14:paraId="073BE7E9" w14:textId="77777777" w:rsidR="003C2882" w:rsidRPr="00C57D5C" w:rsidRDefault="00C509A8" w:rsidP="00C57D5C">
      <w:pPr>
        <w:tabs>
          <w:tab w:val="left" w:pos="1770"/>
        </w:tabs>
        <w:ind w:firstLine="709"/>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Проектные характеристики Объек</w:t>
      </w:r>
      <w:r w:rsidR="00651ACA" w:rsidRPr="00C57D5C">
        <w:rPr>
          <w:rFonts w:eastAsiaTheme="minorHAnsi"/>
          <w:b/>
          <w:bCs w:val="0"/>
          <w:color w:val="000000"/>
          <w:position w:val="0"/>
          <w:sz w:val="22"/>
          <w:szCs w:val="22"/>
          <w:lang w:eastAsia="en-US"/>
        </w:rPr>
        <w:t xml:space="preserve">та </w:t>
      </w:r>
    </w:p>
    <w:p w14:paraId="203C8D18" w14:textId="77777777" w:rsidR="00C509A8" w:rsidRPr="00C57D5C" w:rsidRDefault="00C509A8" w:rsidP="00C57D5C">
      <w:pPr>
        <w:tabs>
          <w:tab w:val="left" w:pos="1770"/>
        </w:tabs>
        <w:ind w:firstLine="709"/>
        <w:rPr>
          <w:sz w:val="22"/>
          <w:szCs w:val="22"/>
        </w:rPr>
      </w:pPr>
    </w:p>
    <w:tbl>
      <w:tblPr>
        <w:tblStyle w:val="ac"/>
        <w:tblW w:w="0" w:type="auto"/>
        <w:tblLook w:val="04A0" w:firstRow="1" w:lastRow="0" w:firstColumn="1" w:lastColumn="0" w:noHBand="0" w:noVBand="1"/>
      </w:tblPr>
      <w:tblGrid>
        <w:gridCol w:w="3190"/>
        <w:gridCol w:w="4856"/>
      </w:tblGrid>
      <w:tr w:rsidR="00651ACA" w:rsidRPr="00C57D5C" w14:paraId="69D5BBF3" w14:textId="77777777" w:rsidTr="002C54B6">
        <w:tc>
          <w:tcPr>
            <w:tcW w:w="3190" w:type="dxa"/>
          </w:tcPr>
          <w:p w14:paraId="4DFD9514" w14:textId="77777777" w:rsidR="00651ACA" w:rsidRPr="00C57D5C" w:rsidRDefault="00651ACA" w:rsidP="00C57D5C">
            <w:pPr>
              <w:tabs>
                <w:tab w:val="left" w:pos="1770"/>
              </w:tabs>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Вид</w:t>
            </w:r>
          </w:p>
        </w:tc>
        <w:tc>
          <w:tcPr>
            <w:tcW w:w="4856" w:type="dxa"/>
          </w:tcPr>
          <w:p w14:paraId="144D056C" w14:textId="77777777" w:rsidR="00651ACA" w:rsidRPr="00C57D5C" w:rsidRDefault="00651ACA" w:rsidP="00C57D5C">
            <w:pPr>
              <w:tabs>
                <w:tab w:val="left" w:pos="1770"/>
              </w:tabs>
              <w:rPr>
                <w:sz w:val="22"/>
                <w:szCs w:val="22"/>
              </w:rPr>
            </w:pPr>
            <w:r w:rsidRPr="00C57D5C">
              <w:rPr>
                <w:sz w:val="22"/>
                <w:szCs w:val="22"/>
              </w:rPr>
              <w:t>Новое строительство</w:t>
            </w:r>
          </w:p>
        </w:tc>
      </w:tr>
      <w:tr w:rsidR="00651ACA" w:rsidRPr="00C57D5C" w14:paraId="6D8C6475" w14:textId="77777777" w:rsidTr="002C54B6">
        <w:tc>
          <w:tcPr>
            <w:tcW w:w="3190" w:type="dxa"/>
          </w:tcPr>
          <w:p w14:paraId="47985090"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Назначение</w:t>
            </w:r>
          </w:p>
        </w:tc>
        <w:tc>
          <w:tcPr>
            <w:tcW w:w="4856" w:type="dxa"/>
          </w:tcPr>
          <w:p w14:paraId="395784BF" w14:textId="77777777" w:rsidR="00651ACA" w:rsidRPr="00C57D5C" w:rsidRDefault="00651ACA" w:rsidP="00C57D5C">
            <w:pPr>
              <w:tabs>
                <w:tab w:val="left" w:pos="1770"/>
              </w:tabs>
              <w:rPr>
                <w:sz w:val="22"/>
                <w:szCs w:val="22"/>
              </w:rPr>
            </w:pPr>
            <w:r w:rsidRPr="00C57D5C">
              <w:rPr>
                <w:sz w:val="22"/>
                <w:szCs w:val="22"/>
              </w:rPr>
              <w:t>жилое</w:t>
            </w:r>
          </w:p>
        </w:tc>
      </w:tr>
      <w:tr w:rsidR="00651ACA" w:rsidRPr="00C57D5C" w14:paraId="6C30E5E1" w14:textId="77777777" w:rsidTr="002C54B6">
        <w:tc>
          <w:tcPr>
            <w:tcW w:w="3190" w:type="dxa"/>
          </w:tcPr>
          <w:p w14:paraId="3DF6CAE0"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Количество этажей</w:t>
            </w:r>
          </w:p>
        </w:tc>
        <w:tc>
          <w:tcPr>
            <w:tcW w:w="4856" w:type="dxa"/>
          </w:tcPr>
          <w:p w14:paraId="3FD1BC48" w14:textId="7459C739" w:rsidR="00651ACA" w:rsidRPr="00C57D5C" w:rsidRDefault="00651ACA" w:rsidP="00C57D5C">
            <w:pPr>
              <w:tabs>
                <w:tab w:val="left" w:pos="1770"/>
              </w:tabs>
              <w:rPr>
                <w:sz w:val="22"/>
                <w:szCs w:val="22"/>
              </w:rPr>
            </w:pPr>
            <w:r w:rsidRPr="00C57D5C">
              <w:rPr>
                <w:sz w:val="22"/>
                <w:szCs w:val="22"/>
              </w:rPr>
              <w:t xml:space="preserve">16 этажей </w:t>
            </w:r>
            <w:r w:rsidR="00F5294F" w:rsidRPr="00C57D5C">
              <w:rPr>
                <w:sz w:val="22"/>
                <w:szCs w:val="22"/>
              </w:rPr>
              <w:t>(в том числе 1 подземный этаж)</w:t>
            </w:r>
          </w:p>
        </w:tc>
      </w:tr>
      <w:tr w:rsidR="00651ACA" w:rsidRPr="00C57D5C" w14:paraId="3492B814" w14:textId="77777777" w:rsidTr="002C54B6">
        <w:tc>
          <w:tcPr>
            <w:tcW w:w="3190" w:type="dxa"/>
          </w:tcPr>
          <w:p w14:paraId="2AEFCCC5" w14:textId="77777777" w:rsidR="00651ACA" w:rsidRPr="00C57D5C" w:rsidRDefault="00651ACA" w:rsidP="00C57D5C">
            <w:pPr>
              <w:adjustRightInd w:val="0"/>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 xml:space="preserve">Общая площадь </w:t>
            </w:r>
          </w:p>
        </w:tc>
        <w:tc>
          <w:tcPr>
            <w:tcW w:w="4856" w:type="dxa"/>
          </w:tcPr>
          <w:p w14:paraId="4C8F67EC" w14:textId="77777777" w:rsidR="00651ACA" w:rsidRPr="00C57D5C" w:rsidRDefault="00651ACA" w:rsidP="00C57D5C">
            <w:pPr>
              <w:tabs>
                <w:tab w:val="left" w:pos="1770"/>
              </w:tabs>
              <w:rPr>
                <w:sz w:val="22"/>
                <w:szCs w:val="22"/>
              </w:rPr>
            </w:pPr>
            <w:r w:rsidRPr="00C57D5C">
              <w:rPr>
                <w:sz w:val="22"/>
                <w:szCs w:val="22"/>
              </w:rPr>
              <w:t>20179м2</w:t>
            </w:r>
          </w:p>
        </w:tc>
      </w:tr>
      <w:tr w:rsidR="00651ACA" w:rsidRPr="00C57D5C" w14:paraId="01C42AAB" w14:textId="77777777" w:rsidTr="002C54B6">
        <w:tc>
          <w:tcPr>
            <w:tcW w:w="3190" w:type="dxa"/>
          </w:tcPr>
          <w:p w14:paraId="7BACADF4"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Материал наружных стен</w:t>
            </w:r>
          </w:p>
        </w:tc>
        <w:tc>
          <w:tcPr>
            <w:tcW w:w="4856" w:type="dxa"/>
          </w:tcPr>
          <w:p w14:paraId="2A9A6FEA" w14:textId="77777777" w:rsidR="00651ACA" w:rsidRPr="00C57D5C" w:rsidRDefault="00651ACA" w:rsidP="00C57D5C">
            <w:pPr>
              <w:tabs>
                <w:tab w:val="left" w:pos="1770"/>
              </w:tabs>
              <w:rPr>
                <w:sz w:val="22"/>
                <w:szCs w:val="22"/>
              </w:rPr>
            </w:pPr>
            <w:r w:rsidRPr="00C57D5C">
              <w:rPr>
                <w:sz w:val="22"/>
                <w:szCs w:val="22"/>
              </w:rPr>
              <w:t>монолитный железобетонный каркас, газобетонные блоки</w:t>
            </w:r>
          </w:p>
        </w:tc>
      </w:tr>
      <w:tr w:rsidR="00651ACA" w:rsidRPr="00C57D5C" w14:paraId="08DEDBF0" w14:textId="77777777" w:rsidTr="002C54B6">
        <w:tc>
          <w:tcPr>
            <w:tcW w:w="3190" w:type="dxa"/>
          </w:tcPr>
          <w:p w14:paraId="5DA5A09C"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Материал поэтажных перекрытий</w:t>
            </w:r>
          </w:p>
        </w:tc>
        <w:tc>
          <w:tcPr>
            <w:tcW w:w="4856" w:type="dxa"/>
          </w:tcPr>
          <w:p w14:paraId="360F6D3F" w14:textId="77777777" w:rsidR="00651ACA" w:rsidRPr="00C57D5C" w:rsidRDefault="00651ACA" w:rsidP="00C57D5C">
            <w:pPr>
              <w:tabs>
                <w:tab w:val="left" w:pos="1770"/>
              </w:tabs>
              <w:rPr>
                <w:sz w:val="22"/>
                <w:szCs w:val="22"/>
              </w:rPr>
            </w:pPr>
            <w:r w:rsidRPr="00C57D5C">
              <w:rPr>
                <w:sz w:val="22"/>
                <w:szCs w:val="22"/>
              </w:rPr>
              <w:t>железобетон</w:t>
            </w:r>
          </w:p>
        </w:tc>
      </w:tr>
      <w:tr w:rsidR="00651ACA" w:rsidRPr="00C57D5C" w14:paraId="37BE6925" w14:textId="77777777" w:rsidTr="002C54B6">
        <w:tc>
          <w:tcPr>
            <w:tcW w:w="3190" w:type="dxa"/>
          </w:tcPr>
          <w:p w14:paraId="68A835B1"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 xml:space="preserve">Класс </w:t>
            </w:r>
            <w:proofErr w:type="spellStart"/>
            <w:r w:rsidRPr="00C57D5C">
              <w:rPr>
                <w:rFonts w:eastAsiaTheme="minorHAnsi"/>
                <w:bCs w:val="0"/>
                <w:color w:val="000000"/>
                <w:position w:val="0"/>
                <w:sz w:val="22"/>
                <w:szCs w:val="22"/>
                <w:lang w:eastAsia="en-US"/>
              </w:rPr>
              <w:t>энергоэффективности</w:t>
            </w:r>
            <w:proofErr w:type="spellEnd"/>
          </w:p>
        </w:tc>
        <w:tc>
          <w:tcPr>
            <w:tcW w:w="4856" w:type="dxa"/>
          </w:tcPr>
          <w:p w14:paraId="1820A749" w14:textId="77777777" w:rsidR="00651ACA" w:rsidRPr="00C57D5C" w:rsidRDefault="00651ACA" w:rsidP="00C57D5C">
            <w:pPr>
              <w:tabs>
                <w:tab w:val="left" w:pos="1770"/>
              </w:tabs>
              <w:rPr>
                <w:sz w:val="22"/>
                <w:szCs w:val="22"/>
              </w:rPr>
            </w:pPr>
            <w:r w:rsidRPr="00C57D5C">
              <w:rPr>
                <w:sz w:val="22"/>
                <w:szCs w:val="22"/>
              </w:rPr>
              <w:t>В</w:t>
            </w:r>
          </w:p>
        </w:tc>
      </w:tr>
      <w:tr w:rsidR="00651ACA" w:rsidRPr="00C57D5C" w14:paraId="29D25559" w14:textId="77777777" w:rsidTr="002C54B6">
        <w:tc>
          <w:tcPr>
            <w:tcW w:w="3190" w:type="dxa"/>
          </w:tcPr>
          <w:p w14:paraId="1ED4912D" w14:textId="77777777" w:rsidR="00651ACA" w:rsidRPr="00C57D5C" w:rsidRDefault="00651ACA" w:rsidP="00C57D5C">
            <w:pPr>
              <w:tabs>
                <w:tab w:val="left" w:pos="1770"/>
              </w:tabs>
              <w:rPr>
                <w:sz w:val="22"/>
                <w:szCs w:val="22"/>
              </w:rPr>
            </w:pPr>
            <w:r w:rsidRPr="00C57D5C">
              <w:rPr>
                <w:rFonts w:eastAsiaTheme="minorHAnsi"/>
                <w:bCs w:val="0"/>
                <w:color w:val="000000"/>
                <w:position w:val="0"/>
                <w:sz w:val="22"/>
                <w:szCs w:val="22"/>
                <w:lang w:eastAsia="en-US"/>
              </w:rPr>
              <w:t>Сейсмостойкость</w:t>
            </w:r>
          </w:p>
        </w:tc>
        <w:tc>
          <w:tcPr>
            <w:tcW w:w="4856" w:type="dxa"/>
          </w:tcPr>
          <w:p w14:paraId="5BD231EE" w14:textId="77777777" w:rsidR="00651ACA" w:rsidRPr="00C57D5C" w:rsidRDefault="00651ACA" w:rsidP="00C57D5C">
            <w:pPr>
              <w:tabs>
                <w:tab w:val="left" w:pos="1770"/>
              </w:tabs>
              <w:rPr>
                <w:sz w:val="22"/>
                <w:szCs w:val="22"/>
              </w:rPr>
            </w:pPr>
            <w:r w:rsidRPr="00C57D5C">
              <w:rPr>
                <w:sz w:val="22"/>
                <w:szCs w:val="22"/>
              </w:rPr>
              <w:t>1,0</w:t>
            </w:r>
          </w:p>
        </w:tc>
      </w:tr>
    </w:tbl>
    <w:p w14:paraId="052101AA" w14:textId="77777777" w:rsidR="003C2882" w:rsidRPr="00C57D5C" w:rsidRDefault="003C2882" w:rsidP="00C57D5C">
      <w:pPr>
        <w:tabs>
          <w:tab w:val="left" w:pos="1770"/>
        </w:tabs>
        <w:ind w:firstLine="709"/>
        <w:rPr>
          <w:sz w:val="22"/>
          <w:szCs w:val="22"/>
        </w:rPr>
      </w:pPr>
    </w:p>
    <w:p w14:paraId="5E49916D" w14:textId="77777777" w:rsidR="006412BB" w:rsidRPr="00C57D5C" w:rsidRDefault="006412BB" w:rsidP="00C57D5C">
      <w:pPr>
        <w:ind w:firstLine="709"/>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Проектные характеристики Квартиры </w:t>
      </w:r>
    </w:p>
    <w:p w14:paraId="475CE50E" w14:textId="77777777" w:rsidR="003C2882" w:rsidRPr="00C57D5C" w:rsidRDefault="003C2882" w:rsidP="00C57D5C">
      <w:pPr>
        <w:tabs>
          <w:tab w:val="left" w:pos="1770"/>
        </w:tabs>
        <w:ind w:firstLine="709"/>
        <w:rPr>
          <w:rFonts w:eastAsiaTheme="minorHAnsi"/>
          <w:b/>
          <w:bCs w:val="0"/>
          <w:color w:val="000000"/>
          <w:position w:val="0"/>
          <w:sz w:val="22"/>
          <w:szCs w:val="22"/>
          <w:lang w:eastAsia="en-US"/>
        </w:rPr>
      </w:pPr>
    </w:p>
    <w:tbl>
      <w:tblPr>
        <w:tblStyle w:val="ac"/>
        <w:tblW w:w="0" w:type="auto"/>
        <w:tblLook w:val="04A0" w:firstRow="1" w:lastRow="0" w:firstColumn="1" w:lastColumn="0" w:noHBand="0" w:noVBand="1"/>
      </w:tblPr>
      <w:tblGrid>
        <w:gridCol w:w="4820"/>
        <w:gridCol w:w="3191"/>
      </w:tblGrid>
      <w:tr w:rsidR="00651ACA" w:rsidRPr="00C57D5C" w14:paraId="32CD111B" w14:textId="77777777" w:rsidTr="009F5237">
        <w:tc>
          <w:tcPr>
            <w:tcW w:w="4820" w:type="dxa"/>
          </w:tcPr>
          <w:p w14:paraId="51CC177C" w14:textId="77777777" w:rsidR="00651ACA" w:rsidRPr="00C57D5C" w:rsidRDefault="002B1331" w:rsidP="00C57D5C">
            <w:pPr>
              <w:rPr>
                <w:sz w:val="22"/>
                <w:szCs w:val="22"/>
              </w:rPr>
            </w:pPr>
            <w:r w:rsidRPr="00C57D5C">
              <w:rPr>
                <w:sz w:val="22"/>
                <w:szCs w:val="22"/>
              </w:rPr>
              <w:t xml:space="preserve">Строительный номер </w:t>
            </w:r>
          </w:p>
        </w:tc>
        <w:tc>
          <w:tcPr>
            <w:tcW w:w="3191" w:type="dxa"/>
          </w:tcPr>
          <w:p w14:paraId="1DADE23D" w14:textId="77777777" w:rsidR="00651ACA" w:rsidRPr="00C57D5C" w:rsidRDefault="00651ACA" w:rsidP="00C57D5C">
            <w:pPr>
              <w:tabs>
                <w:tab w:val="left" w:pos="1770"/>
              </w:tabs>
              <w:ind w:firstLine="709"/>
              <w:rPr>
                <w:sz w:val="22"/>
                <w:szCs w:val="22"/>
              </w:rPr>
            </w:pPr>
          </w:p>
        </w:tc>
      </w:tr>
      <w:tr w:rsidR="00651ACA" w:rsidRPr="00C57D5C" w14:paraId="2781E0F3" w14:textId="77777777" w:rsidTr="009F5237">
        <w:tc>
          <w:tcPr>
            <w:tcW w:w="4820" w:type="dxa"/>
          </w:tcPr>
          <w:p w14:paraId="00161593" w14:textId="77777777" w:rsidR="00651ACA" w:rsidRPr="00C57D5C" w:rsidRDefault="00651ACA" w:rsidP="00C57D5C">
            <w:pPr>
              <w:rPr>
                <w:sz w:val="22"/>
                <w:szCs w:val="22"/>
              </w:rPr>
            </w:pPr>
            <w:r w:rsidRPr="00C57D5C">
              <w:rPr>
                <w:sz w:val="22"/>
                <w:szCs w:val="22"/>
              </w:rPr>
              <w:t>Этаж</w:t>
            </w:r>
          </w:p>
        </w:tc>
        <w:tc>
          <w:tcPr>
            <w:tcW w:w="3191" w:type="dxa"/>
          </w:tcPr>
          <w:p w14:paraId="6A4656EE" w14:textId="77777777" w:rsidR="00651ACA" w:rsidRPr="00C57D5C" w:rsidRDefault="00651ACA" w:rsidP="00C57D5C">
            <w:pPr>
              <w:tabs>
                <w:tab w:val="left" w:pos="1770"/>
              </w:tabs>
              <w:ind w:firstLine="709"/>
              <w:rPr>
                <w:sz w:val="22"/>
                <w:szCs w:val="22"/>
              </w:rPr>
            </w:pPr>
          </w:p>
        </w:tc>
      </w:tr>
      <w:tr w:rsidR="00651ACA" w:rsidRPr="00C57D5C" w14:paraId="2DCA0563" w14:textId="77777777" w:rsidTr="009F5237">
        <w:tc>
          <w:tcPr>
            <w:tcW w:w="4820" w:type="dxa"/>
          </w:tcPr>
          <w:p w14:paraId="3C9F8E63" w14:textId="77777777" w:rsidR="00651ACA" w:rsidRPr="00C57D5C" w:rsidRDefault="00651ACA" w:rsidP="00C57D5C">
            <w:pPr>
              <w:rPr>
                <w:sz w:val="22"/>
                <w:szCs w:val="22"/>
              </w:rPr>
            </w:pPr>
            <w:r w:rsidRPr="00C57D5C">
              <w:rPr>
                <w:sz w:val="22"/>
                <w:szCs w:val="22"/>
              </w:rPr>
              <w:t>Оси</w:t>
            </w:r>
          </w:p>
          <w:p w14:paraId="50264A13" w14:textId="77777777" w:rsidR="00651ACA" w:rsidRPr="00C57D5C" w:rsidRDefault="00651ACA" w:rsidP="00C57D5C">
            <w:pPr>
              <w:adjustRightInd w:val="0"/>
              <w:rPr>
                <w:rFonts w:eastAsiaTheme="minorHAnsi"/>
                <w:bCs w:val="0"/>
                <w:color w:val="000000"/>
                <w:position w:val="0"/>
                <w:sz w:val="22"/>
                <w:szCs w:val="22"/>
                <w:lang w:eastAsia="en-US"/>
              </w:rPr>
            </w:pPr>
          </w:p>
        </w:tc>
        <w:tc>
          <w:tcPr>
            <w:tcW w:w="3191" w:type="dxa"/>
          </w:tcPr>
          <w:p w14:paraId="67F49A22" w14:textId="77777777" w:rsidR="00651ACA" w:rsidRPr="00C57D5C" w:rsidRDefault="00651ACA" w:rsidP="00C57D5C">
            <w:pPr>
              <w:tabs>
                <w:tab w:val="left" w:pos="1770"/>
              </w:tabs>
              <w:ind w:firstLine="709"/>
              <w:rPr>
                <w:sz w:val="22"/>
                <w:szCs w:val="22"/>
              </w:rPr>
            </w:pPr>
          </w:p>
        </w:tc>
      </w:tr>
      <w:tr w:rsidR="00651ACA" w:rsidRPr="00C57D5C" w14:paraId="0AD6C263" w14:textId="77777777" w:rsidTr="009F5237">
        <w:tc>
          <w:tcPr>
            <w:tcW w:w="4820" w:type="dxa"/>
          </w:tcPr>
          <w:p w14:paraId="3A3D642F" w14:textId="77777777" w:rsidR="00651ACA" w:rsidRPr="00C57D5C" w:rsidRDefault="00651ACA" w:rsidP="00C57D5C">
            <w:pPr>
              <w:rPr>
                <w:sz w:val="22"/>
                <w:szCs w:val="22"/>
              </w:rPr>
            </w:pPr>
            <w:r w:rsidRPr="00C57D5C">
              <w:rPr>
                <w:sz w:val="22"/>
                <w:szCs w:val="22"/>
              </w:rPr>
              <w:t xml:space="preserve">Планируемая общая площадь (без балконов, лоджий, веранд, террас), </w:t>
            </w:r>
            <w:proofErr w:type="spellStart"/>
            <w:r w:rsidRPr="00C57D5C">
              <w:rPr>
                <w:sz w:val="22"/>
                <w:szCs w:val="22"/>
              </w:rPr>
              <w:t>кв.м</w:t>
            </w:r>
            <w:proofErr w:type="spellEnd"/>
            <w:r w:rsidRPr="00C57D5C">
              <w:rPr>
                <w:sz w:val="22"/>
                <w:szCs w:val="22"/>
              </w:rPr>
              <w:t>.</w:t>
            </w:r>
          </w:p>
        </w:tc>
        <w:tc>
          <w:tcPr>
            <w:tcW w:w="3191" w:type="dxa"/>
          </w:tcPr>
          <w:p w14:paraId="603921E9" w14:textId="77777777" w:rsidR="00651ACA" w:rsidRPr="00C57D5C" w:rsidRDefault="00651ACA" w:rsidP="00C57D5C">
            <w:pPr>
              <w:tabs>
                <w:tab w:val="left" w:pos="1770"/>
              </w:tabs>
              <w:ind w:firstLine="709"/>
              <w:rPr>
                <w:sz w:val="22"/>
                <w:szCs w:val="22"/>
              </w:rPr>
            </w:pPr>
          </w:p>
        </w:tc>
      </w:tr>
      <w:tr w:rsidR="00651ACA" w:rsidRPr="00C57D5C" w14:paraId="444FA588" w14:textId="77777777" w:rsidTr="009F5237">
        <w:tc>
          <w:tcPr>
            <w:tcW w:w="4820" w:type="dxa"/>
          </w:tcPr>
          <w:p w14:paraId="6BEC022A" w14:textId="77777777" w:rsidR="00651ACA" w:rsidRPr="00C57D5C" w:rsidRDefault="00651ACA" w:rsidP="00C57D5C">
            <w:pPr>
              <w:rPr>
                <w:sz w:val="22"/>
                <w:szCs w:val="22"/>
              </w:rPr>
            </w:pPr>
            <w:r w:rsidRPr="00C57D5C">
              <w:rPr>
                <w:sz w:val="22"/>
                <w:szCs w:val="22"/>
              </w:rPr>
              <w:t xml:space="preserve">Планируемая приведенная площадь (включая приведенную площадь балконов, лоджий, веранд, террас), </w:t>
            </w:r>
            <w:proofErr w:type="spellStart"/>
            <w:r w:rsidRPr="00C57D5C">
              <w:rPr>
                <w:sz w:val="22"/>
                <w:szCs w:val="22"/>
              </w:rPr>
              <w:t>кв.м</w:t>
            </w:r>
            <w:proofErr w:type="spellEnd"/>
            <w:r w:rsidRPr="00C57D5C">
              <w:rPr>
                <w:sz w:val="22"/>
                <w:szCs w:val="22"/>
              </w:rPr>
              <w:t>.</w:t>
            </w:r>
          </w:p>
        </w:tc>
        <w:tc>
          <w:tcPr>
            <w:tcW w:w="3191" w:type="dxa"/>
          </w:tcPr>
          <w:p w14:paraId="581BF9EC" w14:textId="77777777" w:rsidR="00651ACA" w:rsidRPr="00C57D5C" w:rsidRDefault="00651ACA" w:rsidP="00C57D5C">
            <w:pPr>
              <w:tabs>
                <w:tab w:val="left" w:pos="1770"/>
              </w:tabs>
              <w:ind w:firstLine="709"/>
              <w:rPr>
                <w:sz w:val="22"/>
                <w:szCs w:val="22"/>
              </w:rPr>
            </w:pPr>
          </w:p>
        </w:tc>
      </w:tr>
      <w:tr w:rsidR="00651ACA" w:rsidRPr="00C57D5C" w14:paraId="55B1FF69" w14:textId="77777777" w:rsidTr="009F5237">
        <w:tc>
          <w:tcPr>
            <w:tcW w:w="4820" w:type="dxa"/>
          </w:tcPr>
          <w:p w14:paraId="3E8E213B" w14:textId="77777777" w:rsidR="00651ACA" w:rsidRPr="00C57D5C" w:rsidRDefault="00651ACA" w:rsidP="00C57D5C">
            <w:pPr>
              <w:rPr>
                <w:sz w:val="22"/>
                <w:szCs w:val="22"/>
              </w:rPr>
            </w:pPr>
            <w:r w:rsidRPr="00C57D5C">
              <w:rPr>
                <w:sz w:val="22"/>
                <w:szCs w:val="22"/>
              </w:rPr>
              <w:t xml:space="preserve">Планируемая жилая площадь, </w:t>
            </w:r>
            <w:proofErr w:type="spellStart"/>
            <w:r w:rsidRPr="00C57D5C">
              <w:rPr>
                <w:sz w:val="22"/>
                <w:szCs w:val="22"/>
              </w:rPr>
              <w:t>кв.м</w:t>
            </w:r>
            <w:proofErr w:type="spellEnd"/>
            <w:r w:rsidRPr="00C57D5C">
              <w:rPr>
                <w:sz w:val="22"/>
                <w:szCs w:val="22"/>
              </w:rPr>
              <w:t>.</w:t>
            </w:r>
          </w:p>
        </w:tc>
        <w:tc>
          <w:tcPr>
            <w:tcW w:w="3191" w:type="dxa"/>
          </w:tcPr>
          <w:p w14:paraId="6D9DB191" w14:textId="77777777" w:rsidR="00651ACA" w:rsidRPr="00C57D5C" w:rsidRDefault="00651ACA" w:rsidP="00C57D5C">
            <w:pPr>
              <w:tabs>
                <w:tab w:val="left" w:pos="1770"/>
              </w:tabs>
              <w:ind w:firstLine="709"/>
              <w:rPr>
                <w:sz w:val="22"/>
                <w:szCs w:val="22"/>
              </w:rPr>
            </w:pPr>
          </w:p>
        </w:tc>
      </w:tr>
    </w:tbl>
    <w:p w14:paraId="28A0432D" w14:textId="77777777" w:rsidR="003C2882" w:rsidRPr="00C57D5C" w:rsidRDefault="003C2882" w:rsidP="00C57D5C">
      <w:pPr>
        <w:ind w:firstLine="709"/>
        <w:rPr>
          <w:sz w:val="22"/>
          <w:szCs w:val="22"/>
        </w:rPr>
      </w:pPr>
    </w:p>
    <w:tbl>
      <w:tblPr>
        <w:tblStyle w:val="ac"/>
        <w:tblW w:w="0" w:type="auto"/>
        <w:tblLook w:val="04A0" w:firstRow="1" w:lastRow="0" w:firstColumn="1" w:lastColumn="0" w:noHBand="0" w:noVBand="1"/>
      </w:tblPr>
      <w:tblGrid>
        <w:gridCol w:w="959"/>
        <w:gridCol w:w="3190"/>
        <w:gridCol w:w="3897"/>
      </w:tblGrid>
      <w:tr w:rsidR="009F5237" w:rsidRPr="00C57D5C" w14:paraId="0502A29F" w14:textId="77777777" w:rsidTr="002C54B6">
        <w:tc>
          <w:tcPr>
            <w:tcW w:w="959" w:type="dxa"/>
          </w:tcPr>
          <w:p w14:paraId="273DDBA2" w14:textId="77777777" w:rsidR="009F5237" w:rsidRPr="00C57D5C" w:rsidRDefault="00651ACA" w:rsidP="00C57D5C">
            <w:pPr>
              <w:tabs>
                <w:tab w:val="left" w:pos="1770"/>
              </w:tabs>
              <w:jc w:val="center"/>
              <w:rPr>
                <w:sz w:val="22"/>
                <w:szCs w:val="22"/>
              </w:rPr>
            </w:pPr>
            <w:r w:rsidRPr="00C57D5C">
              <w:rPr>
                <w:sz w:val="22"/>
                <w:szCs w:val="22"/>
              </w:rPr>
              <w:t>№ п/п</w:t>
            </w:r>
          </w:p>
        </w:tc>
        <w:tc>
          <w:tcPr>
            <w:tcW w:w="3190" w:type="dxa"/>
          </w:tcPr>
          <w:p w14:paraId="0B1F97DE" w14:textId="77777777" w:rsidR="009F5237" w:rsidRPr="00C57D5C" w:rsidRDefault="009F5237" w:rsidP="00C57D5C">
            <w:pPr>
              <w:tabs>
                <w:tab w:val="left" w:pos="1770"/>
              </w:tabs>
              <w:jc w:val="center"/>
              <w:rPr>
                <w:rFonts w:eastAsiaTheme="minorHAnsi"/>
                <w:bCs w:val="0"/>
                <w:color w:val="000000"/>
                <w:position w:val="0"/>
                <w:sz w:val="22"/>
                <w:szCs w:val="22"/>
                <w:lang w:eastAsia="en-US"/>
              </w:rPr>
            </w:pPr>
            <w:r w:rsidRPr="00C57D5C">
              <w:rPr>
                <w:rFonts w:eastAsiaTheme="minorHAnsi"/>
                <w:bCs w:val="0"/>
                <w:color w:val="000000"/>
                <w:position w:val="0"/>
                <w:sz w:val="22"/>
                <w:szCs w:val="22"/>
                <w:lang w:eastAsia="en-US"/>
              </w:rPr>
              <w:t>Наименование части Квартиры</w:t>
            </w:r>
          </w:p>
        </w:tc>
        <w:tc>
          <w:tcPr>
            <w:tcW w:w="3897" w:type="dxa"/>
          </w:tcPr>
          <w:p w14:paraId="5611D419" w14:textId="77777777" w:rsidR="009F5237" w:rsidRPr="00C57D5C" w:rsidRDefault="009F5237" w:rsidP="00C57D5C">
            <w:pPr>
              <w:tabs>
                <w:tab w:val="left" w:pos="1770"/>
              </w:tabs>
              <w:jc w:val="center"/>
              <w:rPr>
                <w:sz w:val="22"/>
                <w:szCs w:val="22"/>
              </w:rPr>
            </w:pPr>
            <w:r w:rsidRPr="00C57D5C">
              <w:rPr>
                <w:sz w:val="22"/>
                <w:szCs w:val="22"/>
              </w:rPr>
              <w:t>Планируемая площадь</w:t>
            </w:r>
          </w:p>
        </w:tc>
      </w:tr>
      <w:tr w:rsidR="009F5237" w:rsidRPr="00C57D5C" w14:paraId="6FD94F69" w14:textId="77777777" w:rsidTr="002C54B6">
        <w:tc>
          <w:tcPr>
            <w:tcW w:w="959" w:type="dxa"/>
          </w:tcPr>
          <w:p w14:paraId="51255194" w14:textId="77777777" w:rsidR="009F5237" w:rsidRPr="00C57D5C" w:rsidRDefault="009F5237" w:rsidP="00C57D5C">
            <w:pPr>
              <w:tabs>
                <w:tab w:val="left" w:pos="1770"/>
              </w:tabs>
              <w:ind w:firstLine="709"/>
              <w:rPr>
                <w:sz w:val="22"/>
                <w:szCs w:val="22"/>
              </w:rPr>
            </w:pPr>
          </w:p>
        </w:tc>
        <w:tc>
          <w:tcPr>
            <w:tcW w:w="3190" w:type="dxa"/>
          </w:tcPr>
          <w:p w14:paraId="1FB76DDD" w14:textId="77777777" w:rsidR="009F5237" w:rsidRPr="00C57D5C" w:rsidRDefault="009F5237" w:rsidP="00C57D5C">
            <w:pPr>
              <w:tabs>
                <w:tab w:val="left" w:pos="1770"/>
              </w:tabs>
              <w:ind w:firstLine="709"/>
              <w:rPr>
                <w:sz w:val="22"/>
                <w:szCs w:val="22"/>
              </w:rPr>
            </w:pPr>
          </w:p>
        </w:tc>
        <w:tc>
          <w:tcPr>
            <w:tcW w:w="3897" w:type="dxa"/>
          </w:tcPr>
          <w:p w14:paraId="5AFE7B9E" w14:textId="77777777" w:rsidR="009F5237" w:rsidRPr="00C57D5C" w:rsidRDefault="009F5237" w:rsidP="00C57D5C">
            <w:pPr>
              <w:tabs>
                <w:tab w:val="left" w:pos="1770"/>
              </w:tabs>
              <w:ind w:firstLine="709"/>
              <w:rPr>
                <w:sz w:val="22"/>
                <w:szCs w:val="22"/>
              </w:rPr>
            </w:pPr>
          </w:p>
        </w:tc>
      </w:tr>
      <w:tr w:rsidR="009F5237" w:rsidRPr="00C57D5C" w14:paraId="03468123" w14:textId="77777777" w:rsidTr="002C54B6">
        <w:tc>
          <w:tcPr>
            <w:tcW w:w="959" w:type="dxa"/>
          </w:tcPr>
          <w:p w14:paraId="7EC86860" w14:textId="77777777" w:rsidR="009F5237" w:rsidRPr="00C57D5C" w:rsidRDefault="009F5237" w:rsidP="00C57D5C">
            <w:pPr>
              <w:tabs>
                <w:tab w:val="left" w:pos="1770"/>
              </w:tabs>
              <w:ind w:firstLine="709"/>
              <w:rPr>
                <w:sz w:val="22"/>
                <w:szCs w:val="22"/>
              </w:rPr>
            </w:pPr>
          </w:p>
        </w:tc>
        <w:tc>
          <w:tcPr>
            <w:tcW w:w="3190" w:type="dxa"/>
          </w:tcPr>
          <w:p w14:paraId="6959272E" w14:textId="77777777" w:rsidR="009F5237" w:rsidRPr="00C57D5C" w:rsidRDefault="009F5237" w:rsidP="00C57D5C">
            <w:pPr>
              <w:tabs>
                <w:tab w:val="left" w:pos="1770"/>
              </w:tabs>
              <w:ind w:firstLine="709"/>
              <w:rPr>
                <w:sz w:val="22"/>
                <w:szCs w:val="22"/>
              </w:rPr>
            </w:pPr>
          </w:p>
        </w:tc>
        <w:tc>
          <w:tcPr>
            <w:tcW w:w="3897" w:type="dxa"/>
          </w:tcPr>
          <w:p w14:paraId="1C40F6BD" w14:textId="77777777" w:rsidR="009F5237" w:rsidRPr="00C57D5C" w:rsidRDefault="009F5237" w:rsidP="00C57D5C">
            <w:pPr>
              <w:tabs>
                <w:tab w:val="left" w:pos="1770"/>
              </w:tabs>
              <w:ind w:firstLine="709"/>
              <w:rPr>
                <w:sz w:val="22"/>
                <w:szCs w:val="22"/>
              </w:rPr>
            </w:pPr>
          </w:p>
        </w:tc>
      </w:tr>
      <w:tr w:rsidR="009F5237" w:rsidRPr="00C57D5C" w14:paraId="1E693364" w14:textId="77777777" w:rsidTr="002C54B6">
        <w:tc>
          <w:tcPr>
            <w:tcW w:w="959" w:type="dxa"/>
          </w:tcPr>
          <w:p w14:paraId="341F2E2C" w14:textId="77777777" w:rsidR="009F5237" w:rsidRPr="00C57D5C" w:rsidRDefault="009F5237" w:rsidP="00C57D5C">
            <w:pPr>
              <w:tabs>
                <w:tab w:val="left" w:pos="1770"/>
              </w:tabs>
              <w:ind w:firstLine="709"/>
              <w:rPr>
                <w:sz w:val="22"/>
                <w:szCs w:val="22"/>
              </w:rPr>
            </w:pPr>
          </w:p>
        </w:tc>
        <w:tc>
          <w:tcPr>
            <w:tcW w:w="3190" w:type="dxa"/>
          </w:tcPr>
          <w:p w14:paraId="2B3B0E93" w14:textId="77777777" w:rsidR="009F5237" w:rsidRPr="00C57D5C" w:rsidRDefault="009F5237" w:rsidP="00C57D5C">
            <w:pPr>
              <w:tabs>
                <w:tab w:val="left" w:pos="1770"/>
              </w:tabs>
              <w:ind w:firstLine="709"/>
              <w:rPr>
                <w:sz w:val="22"/>
                <w:szCs w:val="22"/>
              </w:rPr>
            </w:pPr>
          </w:p>
        </w:tc>
        <w:tc>
          <w:tcPr>
            <w:tcW w:w="3897" w:type="dxa"/>
          </w:tcPr>
          <w:p w14:paraId="13AAE6E9" w14:textId="77777777" w:rsidR="009F5237" w:rsidRPr="00C57D5C" w:rsidRDefault="009F5237" w:rsidP="00C57D5C">
            <w:pPr>
              <w:tabs>
                <w:tab w:val="left" w:pos="1770"/>
              </w:tabs>
              <w:ind w:firstLine="709"/>
              <w:rPr>
                <w:sz w:val="22"/>
                <w:szCs w:val="22"/>
              </w:rPr>
            </w:pPr>
          </w:p>
        </w:tc>
      </w:tr>
      <w:tr w:rsidR="009F5237" w:rsidRPr="00C57D5C" w14:paraId="434367CD" w14:textId="77777777" w:rsidTr="002C54B6">
        <w:tc>
          <w:tcPr>
            <w:tcW w:w="959" w:type="dxa"/>
          </w:tcPr>
          <w:p w14:paraId="44E54664" w14:textId="77777777" w:rsidR="009F5237" w:rsidRPr="00C57D5C" w:rsidRDefault="009F5237" w:rsidP="00C57D5C">
            <w:pPr>
              <w:tabs>
                <w:tab w:val="left" w:pos="1770"/>
              </w:tabs>
              <w:ind w:firstLine="709"/>
              <w:rPr>
                <w:sz w:val="22"/>
                <w:szCs w:val="22"/>
              </w:rPr>
            </w:pPr>
          </w:p>
        </w:tc>
        <w:tc>
          <w:tcPr>
            <w:tcW w:w="3190" w:type="dxa"/>
          </w:tcPr>
          <w:p w14:paraId="2ACA339C" w14:textId="77777777" w:rsidR="009F5237" w:rsidRPr="00C57D5C" w:rsidRDefault="009F5237" w:rsidP="00C57D5C">
            <w:pPr>
              <w:tabs>
                <w:tab w:val="left" w:pos="1770"/>
              </w:tabs>
              <w:ind w:firstLine="709"/>
              <w:rPr>
                <w:sz w:val="22"/>
                <w:szCs w:val="22"/>
              </w:rPr>
            </w:pPr>
          </w:p>
        </w:tc>
        <w:tc>
          <w:tcPr>
            <w:tcW w:w="3897" w:type="dxa"/>
          </w:tcPr>
          <w:p w14:paraId="2A2AB3E0" w14:textId="77777777" w:rsidR="009F5237" w:rsidRPr="00C57D5C" w:rsidRDefault="009F5237" w:rsidP="00C57D5C">
            <w:pPr>
              <w:tabs>
                <w:tab w:val="left" w:pos="1770"/>
              </w:tabs>
              <w:ind w:firstLine="709"/>
              <w:rPr>
                <w:sz w:val="22"/>
                <w:szCs w:val="22"/>
              </w:rPr>
            </w:pPr>
          </w:p>
        </w:tc>
      </w:tr>
    </w:tbl>
    <w:p w14:paraId="0BF1EBA2" w14:textId="77777777" w:rsidR="00911DA9" w:rsidRPr="00C57D5C" w:rsidRDefault="00911DA9" w:rsidP="00C57D5C">
      <w:pPr>
        <w:pStyle w:val="1"/>
        <w:ind w:firstLine="709"/>
        <w:contextualSpacing/>
        <w:jc w:val="both"/>
        <w:rPr>
          <w:rFonts w:ascii="Times New Roman" w:hAnsi="Times New Roman"/>
          <w:b/>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4034"/>
      </w:tblGrid>
      <w:tr w:rsidR="002C54B6" w:rsidRPr="00C57D5C" w14:paraId="07F8BE3D" w14:textId="77777777" w:rsidTr="002C54B6">
        <w:trPr>
          <w:trHeight w:val="501"/>
        </w:trPr>
        <w:tc>
          <w:tcPr>
            <w:tcW w:w="4033" w:type="dxa"/>
          </w:tcPr>
          <w:p w14:paraId="1F6017DF" w14:textId="14B5290D" w:rsidR="00194CF1" w:rsidRPr="00ED0773" w:rsidRDefault="002C54B6" w:rsidP="00194CF1">
            <w:pPr>
              <w:autoSpaceDE/>
              <w:autoSpaceDN/>
              <w:ind w:firstLine="34"/>
              <w:contextualSpacing/>
              <w:jc w:val="both"/>
              <w:rPr>
                <w:rFonts w:eastAsia="Calibri"/>
                <w:b/>
                <w:position w:val="0"/>
                <w:sz w:val="22"/>
                <w:szCs w:val="22"/>
                <w:lang w:eastAsia="en-US"/>
              </w:rPr>
            </w:pPr>
            <w:r w:rsidRPr="00C57D5C">
              <w:rPr>
                <w:rFonts w:eastAsia="Calibri"/>
                <w:b/>
                <w:position w:val="0"/>
                <w:sz w:val="22"/>
                <w:szCs w:val="22"/>
                <w:lang w:eastAsia="en-US"/>
              </w:rPr>
              <w:t>Застройщик:</w:t>
            </w:r>
            <w:r w:rsidR="00194CF1">
              <w:rPr>
                <w:rFonts w:eastAsia="Calibri"/>
                <w:b/>
                <w:position w:val="0"/>
                <w:sz w:val="22"/>
                <w:szCs w:val="22"/>
                <w:lang w:eastAsia="en-US"/>
              </w:rPr>
              <w:t xml:space="preserve"> </w:t>
            </w:r>
            <w:r w:rsidR="00194CF1" w:rsidRPr="00ED0773">
              <w:rPr>
                <w:b/>
                <w:bCs w:val="0"/>
                <w:snapToGrid w:val="0"/>
                <w:position w:val="0"/>
                <w:sz w:val="22"/>
                <w:szCs w:val="22"/>
              </w:rPr>
              <w:t>ООО «РС-Строй»</w:t>
            </w:r>
          </w:p>
          <w:p w14:paraId="24AC149C" w14:textId="77777777" w:rsidR="002C54B6" w:rsidRPr="00C57D5C" w:rsidRDefault="002C54B6" w:rsidP="00C57D5C">
            <w:pPr>
              <w:autoSpaceDE/>
              <w:autoSpaceDN/>
              <w:ind w:firstLine="34"/>
              <w:contextualSpacing/>
              <w:jc w:val="both"/>
              <w:rPr>
                <w:rFonts w:eastAsia="Calibri"/>
                <w:position w:val="0"/>
                <w:sz w:val="22"/>
                <w:szCs w:val="22"/>
                <w:lang w:eastAsia="en-US"/>
              </w:rPr>
            </w:pPr>
          </w:p>
        </w:tc>
        <w:tc>
          <w:tcPr>
            <w:tcW w:w="4034" w:type="dxa"/>
          </w:tcPr>
          <w:p w14:paraId="789F59F1" w14:textId="77777777" w:rsidR="002C54B6" w:rsidRPr="00C57D5C" w:rsidRDefault="002C54B6" w:rsidP="00C57D5C">
            <w:pPr>
              <w:autoSpaceDE/>
              <w:autoSpaceDN/>
              <w:ind w:firstLine="34"/>
              <w:contextualSpacing/>
              <w:jc w:val="both"/>
              <w:rPr>
                <w:rFonts w:eastAsia="Calibri"/>
                <w:b/>
                <w:position w:val="0"/>
                <w:sz w:val="22"/>
                <w:szCs w:val="22"/>
                <w:lang w:eastAsia="en-US"/>
              </w:rPr>
            </w:pPr>
            <w:r w:rsidRPr="00C57D5C">
              <w:rPr>
                <w:rFonts w:eastAsia="Calibri"/>
                <w:b/>
                <w:position w:val="0"/>
                <w:sz w:val="22"/>
                <w:szCs w:val="22"/>
                <w:lang w:eastAsia="en-US"/>
              </w:rPr>
              <w:t>Участник долевого строительства:</w:t>
            </w:r>
          </w:p>
          <w:p w14:paraId="144A7860" w14:textId="77777777" w:rsidR="002C54B6" w:rsidRPr="00C57D5C" w:rsidRDefault="002C54B6" w:rsidP="00C57D5C">
            <w:pPr>
              <w:autoSpaceDE/>
              <w:autoSpaceDN/>
              <w:ind w:firstLine="34"/>
              <w:contextualSpacing/>
              <w:jc w:val="both"/>
              <w:rPr>
                <w:rFonts w:eastAsia="Calibri"/>
                <w:b/>
                <w:position w:val="0"/>
                <w:sz w:val="22"/>
                <w:szCs w:val="22"/>
                <w:lang w:eastAsia="en-US"/>
              </w:rPr>
            </w:pPr>
          </w:p>
        </w:tc>
      </w:tr>
      <w:tr w:rsidR="002C54B6" w:rsidRPr="00C57D5C" w14:paraId="15F61646" w14:textId="77777777" w:rsidTr="002C54B6">
        <w:trPr>
          <w:trHeight w:val="334"/>
        </w:trPr>
        <w:tc>
          <w:tcPr>
            <w:tcW w:w="4033" w:type="dxa"/>
          </w:tcPr>
          <w:p w14:paraId="6CA6E8F3" w14:textId="77777777" w:rsidR="002C54B6" w:rsidRPr="00C57D5C" w:rsidRDefault="002C54B6" w:rsidP="00C57D5C">
            <w:pPr>
              <w:autoSpaceDE/>
              <w:autoSpaceDN/>
              <w:contextualSpacing/>
              <w:jc w:val="both"/>
              <w:rPr>
                <w:rFonts w:eastAsia="Calibri"/>
                <w:b/>
                <w:position w:val="0"/>
                <w:sz w:val="22"/>
                <w:szCs w:val="22"/>
                <w:lang w:eastAsia="en-US"/>
              </w:rPr>
            </w:pPr>
            <w:r w:rsidRPr="00C57D5C">
              <w:rPr>
                <w:rFonts w:eastAsia="Calibri"/>
                <w:b/>
                <w:position w:val="0"/>
                <w:sz w:val="22"/>
                <w:szCs w:val="22"/>
                <w:lang w:eastAsia="en-US"/>
              </w:rPr>
              <w:t>Подпись_____________ (_________________)</w:t>
            </w:r>
          </w:p>
          <w:p w14:paraId="5A43945B" w14:textId="77777777" w:rsidR="002C54B6" w:rsidRPr="00C57D5C" w:rsidRDefault="002C54B6" w:rsidP="00C57D5C">
            <w:pPr>
              <w:autoSpaceDE/>
              <w:autoSpaceDN/>
              <w:contextualSpacing/>
              <w:jc w:val="both"/>
              <w:rPr>
                <w:rFonts w:eastAsia="Calibri"/>
                <w:b/>
                <w:position w:val="0"/>
                <w:sz w:val="22"/>
                <w:szCs w:val="22"/>
                <w:lang w:eastAsia="en-US"/>
              </w:rPr>
            </w:pPr>
            <w:r w:rsidRPr="00C57D5C">
              <w:rPr>
                <w:rFonts w:eastAsia="Calibri"/>
                <w:b/>
                <w:position w:val="0"/>
                <w:sz w:val="22"/>
                <w:szCs w:val="22"/>
                <w:lang w:eastAsia="en-US"/>
              </w:rPr>
              <w:tab/>
            </w:r>
            <w:r w:rsidRPr="00C57D5C">
              <w:rPr>
                <w:rFonts w:eastAsia="Calibri"/>
                <w:b/>
                <w:position w:val="0"/>
                <w:sz w:val="22"/>
                <w:szCs w:val="22"/>
                <w:lang w:eastAsia="en-US"/>
              </w:rPr>
              <w:tab/>
            </w:r>
            <w:r w:rsidRPr="00C57D5C">
              <w:rPr>
                <w:rFonts w:eastAsia="Calibri"/>
                <w:b/>
                <w:position w:val="0"/>
                <w:sz w:val="22"/>
                <w:szCs w:val="22"/>
                <w:lang w:eastAsia="en-US"/>
              </w:rPr>
              <w:tab/>
              <w:t>М.П.</w:t>
            </w:r>
            <w:r w:rsidRPr="00C57D5C">
              <w:rPr>
                <w:rFonts w:eastAsia="Calibri"/>
                <w:b/>
                <w:position w:val="0"/>
                <w:sz w:val="22"/>
                <w:szCs w:val="22"/>
                <w:lang w:eastAsia="en-US"/>
              </w:rPr>
              <w:tab/>
            </w:r>
          </w:p>
        </w:tc>
        <w:tc>
          <w:tcPr>
            <w:tcW w:w="4034" w:type="dxa"/>
          </w:tcPr>
          <w:p w14:paraId="6D9F5E6B" w14:textId="77777777" w:rsidR="002C54B6" w:rsidRPr="00C57D5C" w:rsidRDefault="002C54B6" w:rsidP="00C57D5C">
            <w:pPr>
              <w:autoSpaceDE/>
              <w:autoSpaceDN/>
              <w:contextualSpacing/>
              <w:jc w:val="both"/>
              <w:rPr>
                <w:rFonts w:eastAsia="Calibri"/>
                <w:b/>
                <w:position w:val="0"/>
                <w:sz w:val="22"/>
                <w:szCs w:val="22"/>
                <w:lang w:eastAsia="en-US"/>
              </w:rPr>
            </w:pPr>
            <w:r w:rsidRPr="00C57D5C">
              <w:rPr>
                <w:rFonts w:eastAsia="Calibri"/>
                <w:b/>
                <w:position w:val="0"/>
                <w:sz w:val="22"/>
                <w:szCs w:val="22"/>
                <w:lang w:eastAsia="en-US"/>
              </w:rPr>
              <w:t>Подпись_____________ (_________________)</w:t>
            </w:r>
          </w:p>
        </w:tc>
      </w:tr>
    </w:tbl>
    <w:p w14:paraId="26596B88" w14:textId="77777777" w:rsidR="00C57D5C" w:rsidRDefault="0046227F" w:rsidP="00C57D5C">
      <w:pPr>
        <w:adjustRightInd w:val="0"/>
        <w:ind w:firstLine="709"/>
        <w:jc w:val="right"/>
        <w:rPr>
          <w:b/>
          <w:sz w:val="22"/>
          <w:szCs w:val="22"/>
        </w:rPr>
      </w:pPr>
      <w:r w:rsidRPr="00C57D5C">
        <w:rPr>
          <w:b/>
          <w:sz w:val="22"/>
          <w:szCs w:val="22"/>
        </w:rPr>
        <w:t xml:space="preserve">  </w:t>
      </w:r>
    </w:p>
    <w:p w14:paraId="596C7C93" w14:textId="77777777" w:rsidR="00C57D5C" w:rsidRDefault="00C57D5C">
      <w:pPr>
        <w:autoSpaceDE/>
        <w:autoSpaceDN/>
        <w:spacing w:after="200" w:line="276" w:lineRule="auto"/>
        <w:rPr>
          <w:b/>
          <w:sz w:val="22"/>
          <w:szCs w:val="22"/>
        </w:rPr>
      </w:pPr>
      <w:r>
        <w:rPr>
          <w:b/>
          <w:sz w:val="22"/>
          <w:szCs w:val="22"/>
        </w:rPr>
        <w:br w:type="page"/>
      </w:r>
    </w:p>
    <w:p w14:paraId="57B4A0C1" w14:textId="4F7F1599" w:rsidR="00651ACA" w:rsidRPr="00C57D5C" w:rsidRDefault="0046227F" w:rsidP="00C57D5C">
      <w:pPr>
        <w:adjustRightInd w:val="0"/>
        <w:ind w:firstLine="709"/>
        <w:jc w:val="right"/>
        <w:rPr>
          <w:rFonts w:eastAsiaTheme="minorHAnsi"/>
          <w:b/>
          <w:bCs w:val="0"/>
          <w:color w:val="000000"/>
          <w:position w:val="0"/>
          <w:sz w:val="22"/>
          <w:szCs w:val="22"/>
          <w:lang w:eastAsia="en-US"/>
        </w:rPr>
      </w:pPr>
      <w:r w:rsidRPr="00C57D5C">
        <w:rPr>
          <w:b/>
          <w:sz w:val="22"/>
          <w:szCs w:val="22"/>
        </w:rPr>
        <w:lastRenderedPageBreak/>
        <w:t xml:space="preserve">  </w:t>
      </w:r>
      <w:r w:rsidR="00651ACA" w:rsidRPr="00C57D5C">
        <w:rPr>
          <w:rFonts w:eastAsiaTheme="minorHAnsi"/>
          <w:b/>
          <w:bCs w:val="0"/>
          <w:color w:val="000000"/>
          <w:position w:val="0"/>
          <w:sz w:val="22"/>
          <w:szCs w:val="22"/>
          <w:lang w:eastAsia="en-US"/>
        </w:rPr>
        <w:t xml:space="preserve">ПРИЛОЖЕНИЕ №1 (Лист 2) </w:t>
      </w:r>
    </w:p>
    <w:p w14:paraId="4787FADB" w14:textId="77777777" w:rsidR="00651ACA" w:rsidRPr="00C57D5C" w:rsidRDefault="00651ACA" w:rsidP="00C57D5C">
      <w:pPr>
        <w:adjustRightInd w:val="0"/>
        <w:ind w:firstLine="709"/>
        <w:jc w:val="right"/>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к </w:t>
      </w:r>
      <w:r w:rsidR="00645F81" w:rsidRPr="00C57D5C">
        <w:rPr>
          <w:rFonts w:eastAsiaTheme="minorHAnsi"/>
          <w:b/>
          <w:bCs w:val="0"/>
          <w:color w:val="000000"/>
          <w:position w:val="0"/>
          <w:sz w:val="22"/>
          <w:szCs w:val="22"/>
          <w:lang w:eastAsia="en-US"/>
        </w:rPr>
        <w:t>Договор</w:t>
      </w:r>
      <w:r w:rsidRPr="00C57D5C">
        <w:rPr>
          <w:rFonts w:eastAsiaTheme="minorHAnsi"/>
          <w:b/>
          <w:bCs w:val="0"/>
          <w:color w:val="000000"/>
          <w:position w:val="0"/>
          <w:sz w:val="22"/>
          <w:szCs w:val="22"/>
          <w:lang w:eastAsia="en-US"/>
        </w:rPr>
        <w:t xml:space="preserve">у участия в долевом строительстве </w:t>
      </w:r>
    </w:p>
    <w:p w14:paraId="46AF8F3B" w14:textId="77777777" w:rsidR="00651ACA" w:rsidRPr="00C57D5C" w:rsidRDefault="00651ACA" w:rsidP="00C57D5C">
      <w:pPr>
        <w:adjustRightInd w:val="0"/>
        <w:ind w:firstLine="709"/>
        <w:jc w:val="right"/>
        <w:rPr>
          <w:rFonts w:eastAsiaTheme="minorHAnsi"/>
          <w:b/>
          <w:bCs w:val="0"/>
          <w:color w:val="000000"/>
          <w:position w:val="0"/>
          <w:sz w:val="22"/>
          <w:szCs w:val="22"/>
          <w:lang w:eastAsia="en-US"/>
        </w:rPr>
      </w:pPr>
      <w:r w:rsidRPr="00C57D5C">
        <w:rPr>
          <w:rFonts w:eastAsiaTheme="minorHAnsi"/>
          <w:b/>
          <w:bCs w:val="0"/>
          <w:color w:val="000000"/>
          <w:position w:val="0"/>
          <w:sz w:val="22"/>
          <w:szCs w:val="22"/>
          <w:lang w:eastAsia="en-US"/>
        </w:rPr>
        <w:t xml:space="preserve">№ _______ от _________ года </w:t>
      </w:r>
    </w:p>
    <w:p w14:paraId="5816A4F2" w14:textId="77777777" w:rsidR="0046227F" w:rsidRPr="00C57D5C" w:rsidRDefault="0046227F" w:rsidP="00C57D5C">
      <w:pPr>
        <w:pStyle w:val="1"/>
        <w:ind w:firstLine="709"/>
        <w:contextualSpacing/>
        <w:rPr>
          <w:rFonts w:ascii="Times New Roman" w:hAnsi="Times New Roman"/>
          <w:b/>
        </w:rPr>
      </w:pPr>
      <w:r w:rsidRPr="00C57D5C">
        <w:rPr>
          <w:rFonts w:ascii="Times New Roman" w:hAnsi="Times New Roman"/>
          <w:b/>
        </w:rPr>
        <w:t>Описание Квартиры</w:t>
      </w:r>
    </w:p>
    <w:tbl>
      <w:tblPr>
        <w:tblW w:w="9938" w:type="dxa"/>
        <w:tblInd w:w="-324" w:type="dxa"/>
        <w:tblLayout w:type="fixed"/>
        <w:tblLook w:val="04A0" w:firstRow="1" w:lastRow="0" w:firstColumn="1" w:lastColumn="0" w:noHBand="0" w:noVBand="1"/>
      </w:tblPr>
      <w:tblGrid>
        <w:gridCol w:w="2368"/>
        <w:gridCol w:w="3642"/>
        <w:gridCol w:w="3928"/>
      </w:tblGrid>
      <w:tr w:rsidR="0046227F" w:rsidRPr="00C57D5C" w14:paraId="0A55F2F2" w14:textId="77777777" w:rsidTr="002C54B6">
        <w:trPr>
          <w:trHeight w:val="188"/>
        </w:trPr>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2C1EF" w14:textId="77777777" w:rsidR="0046227F" w:rsidRPr="00C57D5C" w:rsidRDefault="0046227F" w:rsidP="00C57D5C">
            <w:pPr>
              <w:jc w:val="center"/>
              <w:rPr>
                <w:sz w:val="22"/>
                <w:szCs w:val="22"/>
              </w:rPr>
            </w:pPr>
            <w:r w:rsidRPr="00C57D5C">
              <w:rPr>
                <w:sz w:val="22"/>
                <w:szCs w:val="22"/>
              </w:rPr>
              <w:t>Двери квартирные</w:t>
            </w:r>
          </w:p>
        </w:tc>
        <w:tc>
          <w:tcPr>
            <w:tcW w:w="7570" w:type="dxa"/>
            <w:gridSpan w:val="2"/>
            <w:tcBorders>
              <w:top w:val="single" w:sz="4" w:space="0" w:color="auto"/>
              <w:left w:val="nil"/>
              <w:bottom w:val="single" w:sz="4" w:space="0" w:color="auto"/>
              <w:right w:val="single" w:sz="4" w:space="0" w:color="000000"/>
            </w:tcBorders>
            <w:shd w:val="clear" w:color="auto" w:fill="auto"/>
            <w:vAlign w:val="center"/>
            <w:hideMark/>
          </w:tcPr>
          <w:p w14:paraId="0596EEDB" w14:textId="77777777" w:rsidR="0046227F" w:rsidRPr="00C57D5C" w:rsidRDefault="0046227F" w:rsidP="00C57D5C">
            <w:pPr>
              <w:ind w:firstLine="709"/>
              <w:jc w:val="center"/>
              <w:rPr>
                <w:sz w:val="22"/>
                <w:szCs w:val="22"/>
              </w:rPr>
            </w:pPr>
            <w:r w:rsidRPr="00C57D5C">
              <w:rPr>
                <w:sz w:val="22"/>
                <w:szCs w:val="22"/>
              </w:rPr>
              <w:t>металлические</w:t>
            </w:r>
          </w:p>
        </w:tc>
      </w:tr>
      <w:tr w:rsidR="0046227F" w:rsidRPr="00C57D5C" w14:paraId="263354E1" w14:textId="77777777" w:rsidTr="002C54B6">
        <w:trPr>
          <w:trHeight w:val="270"/>
        </w:trPr>
        <w:tc>
          <w:tcPr>
            <w:tcW w:w="2368" w:type="dxa"/>
            <w:tcBorders>
              <w:top w:val="nil"/>
              <w:left w:val="single" w:sz="4" w:space="0" w:color="auto"/>
              <w:bottom w:val="nil"/>
              <w:right w:val="single" w:sz="4" w:space="0" w:color="auto"/>
            </w:tcBorders>
            <w:shd w:val="clear" w:color="auto" w:fill="auto"/>
            <w:vAlign w:val="center"/>
            <w:hideMark/>
          </w:tcPr>
          <w:p w14:paraId="1E55E7E9" w14:textId="77777777" w:rsidR="0046227F" w:rsidRPr="00C57D5C" w:rsidRDefault="0046227F" w:rsidP="00C57D5C">
            <w:pPr>
              <w:jc w:val="center"/>
              <w:rPr>
                <w:sz w:val="22"/>
                <w:szCs w:val="22"/>
              </w:rPr>
            </w:pPr>
            <w:r w:rsidRPr="00C57D5C">
              <w:rPr>
                <w:sz w:val="22"/>
                <w:szCs w:val="22"/>
              </w:rPr>
              <w:t>Двери межкомнатные</w:t>
            </w:r>
          </w:p>
        </w:tc>
        <w:tc>
          <w:tcPr>
            <w:tcW w:w="7570" w:type="dxa"/>
            <w:gridSpan w:val="2"/>
            <w:tcBorders>
              <w:top w:val="single" w:sz="4" w:space="0" w:color="auto"/>
              <w:left w:val="nil"/>
              <w:bottom w:val="single" w:sz="4" w:space="0" w:color="auto"/>
              <w:right w:val="single" w:sz="4" w:space="0" w:color="000000"/>
            </w:tcBorders>
            <w:shd w:val="clear" w:color="auto" w:fill="auto"/>
            <w:vAlign w:val="center"/>
            <w:hideMark/>
          </w:tcPr>
          <w:p w14:paraId="60AE9FBF" w14:textId="77777777" w:rsidR="0046227F" w:rsidRPr="00C57D5C" w:rsidRDefault="00D179D0" w:rsidP="00C57D5C">
            <w:pPr>
              <w:ind w:firstLine="709"/>
              <w:jc w:val="center"/>
              <w:rPr>
                <w:sz w:val="22"/>
                <w:szCs w:val="22"/>
              </w:rPr>
            </w:pPr>
            <w:r w:rsidRPr="00C57D5C">
              <w:rPr>
                <w:sz w:val="22"/>
                <w:szCs w:val="22"/>
              </w:rPr>
              <w:t>н</w:t>
            </w:r>
            <w:r w:rsidR="0046227F" w:rsidRPr="00C57D5C">
              <w:rPr>
                <w:sz w:val="22"/>
                <w:szCs w:val="22"/>
              </w:rPr>
              <w:t>е устанавливаются</w:t>
            </w:r>
          </w:p>
        </w:tc>
      </w:tr>
      <w:tr w:rsidR="0046227F" w:rsidRPr="00C57D5C" w14:paraId="06589887" w14:textId="77777777" w:rsidTr="002C54B6">
        <w:trPr>
          <w:trHeight w:val="197"/>
        </w:trPr>
        <w:tc>
          <w:tcPr>
            <w:tcW w:w="2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C0432" w14:textId="77777777" w:rsidR="0046227F" w:rsidRPr="00C57D5C" w:rsidRDefault="0046227F" w:rsidP="00C57D5C">
            <w:pPr>
              <w:jc w:val="center"/>
              <w:rPr>
                <w:sz w:val="22"/>
                <w:szCs w:val="22"/>
              </w:rPr>
            </w:pPr>
            <w:r w:rsidRPr="00C57D5C">
              <w:rPr>
                <w:sz w:val="22"/>
                <w:szCs w:val="22"/>
              </w:rPr>
              <w:t>Стены</w:t>
            </w:r>
          </w:p>
        </w:tc>
        <w:tc>
          <w:tcPr>
            <w:tcW w:w="3642" w:type="dxa"/>
            <w:tcBorders>
              <w:top w:val="nil"/>
              <w:left w:val="nil"/>
              <w:bottom w:val="single" w:sz="4" w:space="0" w:color="auto"/>
              <w:right w:val="single" w:sz="4" w:space="0" w:color="auto"/>
            </w:tcBorders>
            <w:shd w:val="clear" w:color="auto" w:fill="auto"/>
            <w:vAlign w:val="center"/>
            <w:hideMark/>
          </w:tcPr>
          <w:p w14:paraId="7149BE70" w14:textId="77777777" w:rsidR="0046227F" w:rsidRPr="00C57D5C" w:rsidRDefault="0046227F" w:rsidP="00C57D5C">
            <w:pPr>
              <w:ind w:firstLine="709"/>
              <w:jc w:val="center"/>
              <w:rPr>
                <w:sz w:val="22"/>
                <w:szCs w:val="22"/>
              </w:rPr>
            </w:pPr>
            <w:r w:rsidRPr="00C57D5C">
              <w:rPr>
                <w:sz w:val="22"/>
                <w:szCs w:val="22"/>
              </w:rPr>
              <w:t xml:space="preserve">прихожая и комнаты </w:t>
            </w:r>
          </w:p>
        </w:tc>
        <w:tc>
          <w:tcPr>
            <w:tcW w:w="3927" w:type="dxa"/>
            <w:vMerge w:val="restart"/>
            <w:tcBorders>
              <w:top w:val="nil"/>
              <w:left w:val="nil"/>
              <w:right w:val="single" w:sz="4" w:space="0" w:color="auto"/>
            </w:tcBorders>
            <w:shd w:val="clear" w:color="auto" w:fill="auto"/>
            <w:vAlign w:val="center"/>
            <w:hideMark/>
          </w:tcPr>
          <w:p w14:paraId="351BCB72" w14:textId="77777777" w:rsidR="0046227F" w:rsidRPr="00C57D5C" w:rsidRDefault="00D179D0" w:rsidP="00C57D5C">
            <w:pPr>
              <w:ind w:firstLine="5"/>
              <w:jc w:val="center"/>
              <w:rPr>
                <w:sz w:val="22"/>
                <w:szCs w:val="22"/>
              </w:rPr>
            </w:pPr>
            <w:r w:rsidRPr="00C57D5C">
              <w:rPr>
                <w:sz w:val="22"/>
                <w:szCs w:val="22"/>
              </w:rPr>
              <w:t>б</w:t>
            </w:r>
            <w:r w:rsidR="0046227F" w:rsidRPr="00C57D5C">
              <w:rPr>
                <w:sz w:val="22"/>
                <w:szCs w:val="22"/>
              </w:rPr>
              <w:t>ез отделки</w:t>
            </w:r>
          </w:p>
        </w:tc>
      </w:tr>
      <w:tr w:rsidR="0046227F" w:rsidRPr="00C57D5C" w14:paraId="7B42BFC1" w14:textId="77777777" w:rsidTr="002C54B6">
        <w:trPr>
          <w:trHeight w:val="242"/>
        </w:trPr>
        <w:tc>
          <w:tcPr>
            <w:tcW w:w="2368" w:type="dxa"/>
            <w:vMerge/>
            <w:tcBorders>
              <w:top w:val="single" w:sz="4" w:space="0" w:color="auto"/>
              <w:left w:val="single" w:sz="4" w:space="0" w:color="auto"/>
              <w:bottom w:val="single" w:sz="4" w:space="0" w:color="000000"/>
              <w:right w:val="single" w:sz="4" w:space="0" w:color="auto"/>
            </w:tcBorders>
            <w:vAlign w:val="center"/>
            <w:hideMark/>
          </w:tcPr>
          <w:p w14:paraId="0FE02ACB" w14:textId="77777777" w:rsidR="0046227F" w:rsidRPr="00C57D5C" w:rsidRDefault="0046227F" w:rsidP="00C57D5C">
            <w:pPr>
              <w:jc w:val="center"/>
              <w:rPr>
                <w:sz w:val="22"/>
                <w:szCs w:val="22"/>
              </w:rPr>
            </w:pPr>
          </w:p>
        </w:tc>
        <w:tc>
          <w:tcPr>
            <w:tcW w:w="3642" w:type="dxa"/>
            <w:tcBorders>
              <w:top w:val="nil"/>
              <w:left w:val="nil"/>
              <w:bottom w:val="single" w:sz="4" w:space="0" w:color="auto"/>
              <w:right w:val="single" w:sz="4" w:space="0" w:color="auto"/>
            </w:tcBorders>
            <w:shd w:val="clear" w:color="auto" w:fill="auto"/>
            <w:vAlign w:val="center"/>
            <w:hideMark/>
          </w:tcPr>
          <w:p w14:paraId="25D6669E" w14:textId="77777777" w:rsidR="0046227F" w:rsidRPr="00C57D5C" w:rsidRDefault="0046227F" w:rsidP="00C57D5C">
            <w:pPr>
              <w:ind w:firstLine="709"/>
              <w:jc w:val="center"/>
              <w:rPr>
                <w:sz w:val="22"/>
                <w:szCs w:val="22"/>
              </w:rPr>
            </w:pPr>
            <w:r w:rsidRPr="00C57D5C">
              <w:rPr>
                <w:sz w:val="22"/>
                <w:szCs w:val="22"/>
              </w:rPr>
              <w:t xml:space="preserve">кухня и коридор </w:t>
            </w:r>
          </w:p>
        </w:tc>
        <w:tc>
          <w:tcPr>
            <w:tcW w:w="3927" w:type="dxa"/>
            <w:vMerge/>
            <w:tcBorders>
              <w:left w:val="nil"/>
              <w:right w:val="single" w:sz="4" w:space="0" w:color="auto"/>
            </w:tcBorders>
            <w:shd w:val="clear" w:color="auto" w:fill="auto"/>
            <w:vAlign w:val="center"/>
            <w:hideMark/>
          </w:tcPr>
          <w:p w14:paraId="2D2B9012" w14:textId="77777777" w:rsidR="0046227F" w:rsidRPr="00C57D5C" w:rsidRDefault="0046227F" w:rsidP="00C57D5C">
            <w:pPr>
              <w:ind w:firstLine="5"/>
              <w:jc w:val="center"/>
              <w:rPr>
                <w:sz w:val="22"/>
                <w:szCs w:val="22"/>
              </w:rPr>
            </w:pPr>
          </w:p>
        </w:tc>
      </w:tr>
      <w:tr w:rsidR="0046227F" w:rsidRPr="00C57D5C" w14:paraId="1933E1F0" w14:textId="77777777" w:rsidTr="002C54B6">
        <w:trPr>
          <w:trHeight w:val="242"/>
        </w:trPr>
        <w:tc>
          <w:tcPr>
            <w:tcW w:w="2368" w:type="dxa"/>
            <w:vMerge/>
            <w:tcBorders>
              <w:top w:val="single" w:sz="4" w:space="0" w:color="auto"/>
              <w:left w:val="single" w:sz="4" w:space="0" w:color="auto"/>
              <w:bottom w:val="single" w:sz="4" w:space="0" w:color="000000"/>
              <w:right w:val="single" w:sz="4" w:space="0" w:color="auto"/>
            </w:tcBorders>
            <w:vAlign w:val="center"/>
          </w:tcPr>
          <w:p w14:paraId="4AC33850" w14:textId="77777777" w:rsidR="0046227F" w:rsidRPr="00C57D5C" w:rsidRDefault="0046227F" w:rsidP="00C57D5C">
            <w:pPr>
              <w:jc w:val="center"/>
              <w:rPr>
                <w:sz w:val="22"/>
                <w:szCs w:val="22"/>
              </w:rPr>
            </w:pPr>
          </w:p>
        </w:tc>
        <w:tc>
          <w:tcPr>
            <w:tcW w:w="3642" w:type="dxa"/>
            <w:tcBorders>
              <w:top w:val="nil"/>
              <w:left w:val="nil"/>
              <w:bottom w:val="single" w:sz="4" w:space="0" w:color="auto"/>
              <w:right w:val="single" w:sz="4" w:space="0" w:color="auto"/>
            </w:tcBorders>
            <w:shd w:val="clear" w:color="auto" w:fill="auto"/>
            <w:vAlign w:val="center"/>
          </w:tcPr>
          <w:p w14:paraId="3E542FCD" w14:textId="77777777" w:rsidR="0046227F" w:rsidRPr="00C57D5C" w:rsidRDefault="0046227F" w:rsidP="00C57D5C">
            <w:pPr>
              <w:ind w:firstLine="709"/>
              <w:jc w:val="center"/>
              <w:rPr>
                <w:sz w:val="22"/>
                <w:szCs w:val="22"/>
              </w:rPr>
            </w:pPr>
            <w:r w:rsidRPr="00C57D5C">
              <w:rPr>
                <w:sz w:val="22"/>
                <w:szCs w:val="22"/>
              </w:rPr>
              <w:t>ванная</w:t>
            </w:r>
          </w:p>
        </w:tc>
        <w:tc>
          <w:tcPr>
            <w:tcW w:w="3927" w:type="dxa"/>
            <w:vMerge/>
            <w:tcBorders>
              <w:left w:val="nil"/>
              <w:right w:val="single" w:sz="4" w:space="0" w:color="auto"/>
            </w:tcBorders>
            <w:shd w:val="clear" w:color="auto" w:fill="auto"/>
            <w:vAlign w:val="center"/>
          </w:tcPr>
          <w:p w14:paraId="3EBAA40A" w14:textId="77777777" w:rsidR="0046227F" w:rsidRPr="00C57D5C" w:rsidRDefault="0046227F" w:rsidP="00C57D5C">
            <w:pPr>
              <w:ind w:firstLine="5"/>
              <w:jc w:val="center"/>
              <w:rPr>
                <w:sz w:val="22"/>
                <w:szCs w:val="22"/>
              </w:rPr>
            </w:pPr>
          </w:p>
        </w:tc>
      </w:tr>
      <w:tr w:rsidR="0046227F" w:rsidRPr="00C57D5C" w14:paraId="5F262E87" w14:textId="77777777" w:rsidTr="002C54B6">
        <w:trPr>
          <w:trHeight w:val="258"/>
        </w:trPr>
        <w:tc>
          <w:tcPr>
            <w:tcW w:w="2368" w:type="dxa"/>
            <w:vMerge/>
            <w:tcBorders>
              <w:top w:val="single" w:sz="4" w:space="0" w:color="auto"/>
              <w:left w:val="single" w:sz="4" w:space="0" w:color="auto"/>
              <w:bottom w:val="single" w:sz="4" w:space="0" w:color="000000"/>
              <w:right w:val="single" w:sz="4" w:space="0" w:color="auto"/>
            </w:tcBorders>
            <w:vAlign w:val="center"/>
          </w:tcPr>
          <w:p w14:paraId="766F608B" w14:textId="77777777" w:rsidR="0046227F" w:rsidRPr="00C57D5C" w:rsidRDefault="0046227F" w:rsidP="00C57D5C">
            <w:pPr>
              <w:jc w:val="center"/>
              <w:rPr>
                <w:sz w:val="22"/>
                <w:szCs w:val="22"/>
              </w:rPr>
            </w:pPr>
          </w:p>
        </w:tc>
        <w:tc>
          <w:tcPr>
            <w:tcW w:w="3642" w:type="dxa"/>
            <w:tcBorders>
              <w:top w:val="nil"/>
              <w:left w:val="single" w:sz="4" w:space="0" w:color="auto"/>
              <w:bottom w:val="single" w:sz="4" w:space="0" w:color="000000"/>
              <w:right w:val="nil"/>
            </w:tcBorders>
            <w:shd w:val="clear" w:color="auto" w:fill="auto"/>
            <w:vAlign w:val="center"/>
          </w:tcPr>
          <w:p w14:paraId="29D7A2B8" w14:textId="77777777" w:rsidR="0046227F" w:rsidRPr="00C57D5C" w:rsidRDefault="0046227F" w:rsidP="00C57D5C">
            <w:pPr>
              <w:ind w:firstLine="709"/>
              <w:jc w:val="center"/>
              <w:rPr>
                <w:sz w:val="22"/>
                <w:szCs w:val="22"/>
              </w:rPr>
            </w:pPr>
            <w:r w:rsidRPr="00C57D5C">
              <w:rPr>
                <w:sz w:val="22"/>
                <w:szCs w:val="22"/>
              </w:rPr>
              <w:t>санузел</w:t>
            </w:r>
          </w:p>
        </w:tc>
        <w:tc>
          <w:tcPr>
            <w:tcW w:w="3927" w:type="dxa"/>
            <w:vMerge/>
            <w:tcBorders>
              <w:left w:val="single" w:sz="4" w:space="0" w:color="auto"/>
              <w:bottom w:val="single" w:sz="4" w:space="0" w:color="000000"/>
              <w:right w:val="single" w:sz="4" w:space="0" w:color="auto"/>
            </w:tcBorders>
            <w:shd w:val="clear" w:color="auto" w:fill="auto"/>
            <w:vAlign w:val="center"/>
          </w:tcPr>
          <w:p w14:paraId="508A27D0" w14:textId="77777777" w:rsidR="0046227F" w:rsidRPr="00C57D5C" w:rsidRDefault="0046227F" w:rsidP="00C57D5C">
            <w:pPr>
              <w:ind w:firstLine="5"/>
              <w:jc w:val="center"/>
              <w:rPr>
                <w:sz w:val="22"/>
                <w:szCs w:val="22"/>
              </w:rPr>
            </w:pPr>
          </w:p>
        </w:tc>
      </w:tr>
      <w:tr w:rsidR="0046227F" w:rsidRPr="00C57D5C" w14:paraId="6EA63B8F" w14:textId="77777777" w:rsidTr="002C54B6">
        <w:trPr>
          <w:trHeight w:val="253"/>
        </w:trPr>
        <w:tc>
          <w:tcPr>
            <w:tcW w:w="2368" w:type="dxa"/>
            <w:vMerge w:val="restart"/>
            <w:tcBorders>
              <w:top w:val="nil"/>
              <w:left w:val="single" w:sz="4" w:space="0" w:color="auto"/>
              <w:bottom w:val="single" w:sz="4" w:space="0" w:color="000000"/>
              <w:right w:val="single" w:sz="4" w:space="0" w:color="auto"/>
            </w:tcBorders>
            <w:shd w:val="clear" w:color="auto" w:fill="auto"/>
            <w:vAlign w:val="center"/>
            <w:hideMark/>
          </w:tcPr>
          <w:p w14:paraId="56D3D452" w14:textId="77777777" w:rsidR="0046227F" w:rsidRPr="00C57D5C" w:rsidRDefault="0046227F" w:rsidP="00C57D5C">
            <w:pPr>
              <w:jc w:val="center"/>
              <w:rPr>
                <w:sz w:val="22"/>
                <w:szCs w:val="22"/>
              </w:rPr>
            </w:pPr>
            <w:r w:rsidRPr="00C57D5C">
              <w:rPr>
                <w:sz w:val="22"/>
                <w:szCs w:val="22"/>
              </w:rPr>
              <w:t>Полы</w:t>
            </w:r>
          </w:p>
        </w:tc>
        <w:tc>
          <w:tcPr>
            <w:tcW w:w="3642" w:type="dxa"/>
            <w:tcBorders>
              <w:top w:val="nil"/>
              <w:left w:val="single" w:sz="4" w:space="0" w:color="auto"/>
              <w:bottom w:val="single" w:sz="4" w:space="0" w:color="000000"/>
              <w:right w:val="single" w:sz="4" w:space="0" w:color="auto"/>
            </w:tcBorders>
            <w:shd w:val="clear" w:color="auto" w:fill="auto"/>
            <w:vAlign w:val="center"/>
            <w:hideMark/>
          </w:tcPr>
          <w:p w14:paraId="1785417B" w14:textId="77777777" w:rsidR="0046227F" w:rsidRPr="00C57D5C" w:rsidRDefault="0046227F" w:rsidP="00C57D5C">
            <w:pPr>
              <w:ind w:firstLine="709"/>
              <w:jc w:val="center"/>
              <w:rPr>
                <w:sz w:val="22"/>
                <w:szCs w:val="22"/>
              </w:rPr>
            </w:pPr>
            <w:r w:rsidRPr="00C57D5C">
              <w:rPr>
                <w:sz w:val="22"/>
                <w:szCs w:val="22"/>
              </w:rPr>
              <w:t>жилые комнаты</w:t>
            </w:r>
          </w:p>
        </w:tc>
        <w:tc>
          <w:tcPr>
            <w:tcW w:w="3927" w:type="dxa"/>
            <w:vMerge w:val="restart"/>
            <w:tcBorders>
              <w:top w:val="nil"/>
              <w:left w:val="single" w:sz="4" w:space="0" w:color="auto"/>
              <w:bottom w:val="nil"/>
              <w:right w:val="single" w:sz="4" w:space="0" w:color="auto"/>
            </w:tcBorders>
            <w:shd w:val="clear" w:color="auto" w:fill="auto"/>
            <w:vAlign w:val="center"/>
          </w:tcPr>
          <w:p w14:paraId="6E2DD08A" w14:textId="77777777" w:rsidR="0046227F" w:rsidRPr="00C57D5C" w:rsidRDefault="00D179D0" w:rsidP="00C57D5C">
            <w:pPr>
              <w:ind w:firstLine="5"/>
              <w:jc w:val="center"/>
              <w:rPr>
                <w:sz w:val="22"/>
                <w:szCs w:val="22"/>
              </w:rPr>
            </w:pPr>
            <w:r w:rsidRPr="00C57D5C">
              <w:rPr>
                <w:sz w:val="22"/>
                <w:szCs w:val="22"/>
              </w:rPr>
              <w:t>с</w:t>
            </w:r>
            <w:r w:rsidR="0046227F" w:rsidRPr="00C57D5C">
              <w:rPr>
                <w:sz w:val="22"/>
                <w:szCs w:val="22"/>
              </w:rPr>
              <w:t>тяжка</w:t>
            </w:r>
          </w:p>
        </w:tc>
      </w:tr>
      <w:tr w:rsidR="0046227F" w:rsidRPr="00C57D5C" w14:paraId="5E84966C" w14:textId="77777777" w:rsidTr="002C54B6">
        <w:trPr>
          <w:trHeight w:val="337"/>
        </w:trPr>
        <w:tc>
          <w:tcPr>
            <w:tcW w:w="2368" w:type="dxa"/>
            <w:vMerge/>
            <w:tcBorders>
              <w:top w:val="nil"/>
              <w:left w:val="single" w:sz="4" w:space="0" w:color="auto"/>
              <w:bottom w:val="single" w:sz="4" w:space="0" w:color="000000"/>
              <w:right w:val="single" w:sz="4" w:space="0" w:color="auto"/>
            </w:tcBorders>
            <w:vAlign w:val="center"/>
            <w:hideMark/>
          </w:tcPr>
          <w:p w14:paraId="7A47DFD9" w14:textId="77777777" w:rsidR="0046227F" w:rsidRPr="00C57D5C" w:rsidRDefault="0046227F" w:rsidP="00C57D5C">
            <w:pPr>
              <w:jc w:val="center"/>
              <w:rPr>
                <w:sz w:val="22"/>
                <w:szCs w:val="22"/>
              </w:rPr>
            </w:pPr>
          </w:p>
        </w:tc>
        <w:tc>
          <w:tcPr>
            <w:tcW w:w="3642" w:type="dxa"/>
            <w:tcBorders>
              <w:top w:val="nil"/>
              <w:left w:val="single" w:sz="4" w:space="0" w:color="auto"/>
              <w:bottom w:val="single" w:sz="4" w:space="0" w:color="000000"/>
              <w:right w:val="single" w:sz="4" w:space="0" w:color="auto"/>
            </w:tcBorders>
            <w:shd w:val="clear" w:color="auto" w:fill="auto"/>
            <w:vAlign w:val="center"/>
            <w:hideMark/>
          </w:tcPr>
          <w:p w14:paraId="32636E43" w14:textId="77777777" w:rsidR="0046227F" w:rsidRPr="00C57D5C" w:rsidRDefault="0046227F" w:rsidP="00C57D5C">
            <w:pPr>
              <w:ind w:firstLine="709"/>
              <w:jc w:val="center"/>
              <w:rPr>
                <w:sz w:val="22"/>
                <w:szCs w:val="22"/>
              </w:rPr>
            </w:pPr>
            <w:r w:rsidRPr="00C57D5C">
              <w:rPr>
                <w:sz w:val="22"/>
                <w:szCs w:val="22"/>
              </w:rPr>
              <w:t>кухня и коридор</w:t>
            </w:r>
          </w:p>
        </w:tc>
        <w:tc>
          <w:tcPr>
            <w:tcW w:w="3927" w:type="dxa"/>
            <w:vMerge/>
            <w:tcBorders>
              <w:left w:val="single" w:sz="4" w:space="0" w:color="auto"/>
              <w:bottom w:val="nil"/>
              <w:right w:val="single" w:sz="4" w:space="0" w:color="auto"/>
            </w:tcBorders>
            <w:shd w:val="clear" w:color="auto" w:fill="auto"/>
            <w:vAlign w:val="center"/>
            <w:hideMark/>
          </w:tcPr>
          <w:p w14:paraId="2B89BF82" w14:textId="77777777" w:rsidR="0046227F" w:rsidRPr="00C57D5C" w:rsidRDefault="0046227F" w:rsidP="00C57D5C">
            <w:pPr>
              <w:ind w:firstLine="5"/>
              <w:jc w:val="center"/>
              <w:rPr>
                <w:sz w:val="22"/>
                <w:szCs w:val="22"/>
              </w:rPr>
            </w:pPr>
          </w:p>
        </w:tc>
      </w:tr>
      <w:tr w:rsidR="0046227F" w:rsidRPr="00C57D5C" w14:paraId="3343AEE6" w14:textId="77777777" w:rsidTr="002C54B6">
        <w:trPr>
          <w:trHeight w:val="167"/>
        </w:trPr>
        <w:tc>
          <w:tcPr>
            <w:tcW w:w="2368" w:type="dxa"/>
            <w:vMerge/>
            <w:tcBorders>
              <w:top w:val="nil"/>
              <w:left w:val="single" w:sz="4" w:space="0" w:color="auto"/>
              <w:bottom w:val="single" w:sz="4" w:space="0" w:color="000000"/>
              <w:right w:val="single" w:sz="4" w:space="0" w:color="auto"/>
            </w:tcBorders>
            <w:vAlign w:val="center"/>
            <w:hideMark/>
          </w:tcPr>
          <w:p w14:paraId="1F8B8FEB" w14:textId="77777777" w:rsidR="0046227F" w:rsidRPr="00C57D5C" w:rsidRDefault="0046227F" w:rsidP="00C57D5C">
            <w:pPr>
              <w:jc w:val="center"/>
              <w:rPr>
                <w:sz w:val="22"/>
                <w:szCs w:val="22"/>
              </w:rPr>
            </w:pPr>
          </w:p>
        </w:tc>
        <w:tc>
          <w:tcPr>
            <w:tcW w:w="3642" w:type="dxa"/>
            <w:tcBorders>
              <w:top w:val="nil"/>
              <w:left w:val="nil"/>
              <w:bottom w:val="nil"/>
              <w:right w:val="single" w:sz="4" w:space="0" w:color="auto"/>
            </w:tcBorders>
            <w:shd w:val="clear" w:color="auto" w:fill="auto"/>
            <w:vAlign w:val="center"/>
            <w:hideMark/>
          </w:tcPr>
          <w:p w14:paraId="481CE650" w14:textId="77777777" w:rsidR="0046227F" w:rsidRPr="00C57D5C" w:rsidRDefault="00D179D0" w:rsidP="00C57D5C">
            <w:pPr>
              <w:ind w:firstLine="709"/>
              <w:jc w:val="center"/>
              <w:rPr>
                <w:sz w:val="22"/>
                <w:szCs w:val="22"/>
              </w:rPr>
            </w:pPr>
            <w:r w:rsidRPr="00C57D5C">
              <w:rPr>
                <w:sz w:val="22"/>
                <w:szCs w:val="22"/>
              </w:rPr>
              <w:t>ванная и сан</w:t>
            </w:r>
            <w:r w:rsidR="0046227F" w:rsidRPr="00C57D5C">
              <w:rPr>
                <w:sz w:val="22"/>
                <w:szCs w:val="22"/>
              </w:rPr>
              <w:t>узел</w:t>
            </w:r>
          </w:p>
        </w:tc>
        <w:tc>
          <w:tcPr>
            <w:tcW w:w="3927" w:type="dxa"/>
            <w:vMerge/>
            <w:tcBorders>
              <w:left w:val="single" w:sz="4" w:space="0" w:color="auto"/>
              <w:bottom w:val="single" w:sz="4" w:space="0" w:color="auto"/>
              <w:right w:val="single" w:sz="4" w:space="0" w:color="auto"/>
            </w:tcBorders>
            <w:shd w:val="clear" w:color="auto" w:fill="auto"/>
            <w:vAlign w:val="center"/>
            <w:hideMark/>
          </w:tcPr>
          <w:p w14:paraId="17BC70E5" w14:textId="77777777" w:rsidR="0046227F" w:rsidRPr="00C57D5C" w:rsidRDefault="0046227F" w:rsidP="00C57D5C">
            <w:pPr>
              <w:ind w:firstLine="5"/>
              <w:jc w:val="center"/>
              <w:rPr>
                <w:sz w:val="22"/>
                <w:szCs w:val="22"/>
              </w:rPr>
            </w:pPr>
          </w:p>
        </w:tc>
      </w:tr>
      <w:tr w:rsidR="0046227F" w:rsidRPr="00C57D5C" w14:paraId="2CCAD3E4" w14:textId="77777777" w:rsidTr="002C54B6">
        <w:trPr>
          <w:trHeight w:val="170"/>
        </w:trPr>
        <w:tc>
          <w:tcPr>
            <w:tcW w:w="2368" w:type="dxa"/>
            <w:vMerge/>
            <w:tcBorders>
              <w:top w:val="nil"/>
              <w:left w:val="single" w:sz="4" w:space="0" w:color="auto"/>
              <w:bottom w:val="single" w:sz="4" w:space="0" w:color="000000"/>
              <w:right w:val="single" w:sz="4" w:space="0" w:color="auto"/>
            </w:tcBorders>
            <w:vAlign w:val="center"/>
            <w:hideMark/>
          </w:tcPr>
          <w:p w14:paraId="46997FC0" w14:textId="77777777" w:rsidR="0046227F" w:rsidRPr="00C57D5C" w:rsidRDefault="0046227F" w:rsidP="00C57D5C">
            <w:pPr>
              <w:jc w:val="center"/>
              <w:rPr>
                <w:sz w:val="22"/>
                <w:szCs w:val="22"/>
              </w:rPr>
            </w:pPr>
          </w:p>
        </w:tc>
        <w:tc>
          <w:tcPr>
            <w:tcW w:w="3642" w:type="dxa"/>
            <w:tcBorders>
              <w:top w:val="single" w:sz="4" w:space="0" w:color="auto"/>
              <w:left w:val="nil"/>
              <w:bottom w:val="nil"/>
              <w:right w:val="nil"/>
            </w:tcBorders>
            <w:shd w:val="clear" w:color="auto" w:fill="auto"/>
            <w:vAlign w:val="center"/>
            <w:hideMark/>
          </w:tcPr>
          <w:p w14:paraId="09C6CC8F" w14:textId="77777777" w:rsidR="0046227F" w:rsidRPr="00C57D5C" w:rsidRDefault="0046227F" w:rsidP="00C57D5C">
            <w:pPr>
              <w:ind w:firstLine="709"/>
              <w:jc w:val="center"/>
              <w:rPr>
                <w:sz w:val="22"/>
                <w:szCs w:val="22"/>
              </w:rPr>
            </w:pPr>
            <w:r w:rsidRPr="00C57D5C">
              <w:rPr>
                <w:sz w:val="22"/>
                <w:szCs w:val="22"/>
              </w:rPr>
              <w:t>плинтуса для комнат и коридора</w:t>
            </w:r>
          </w:p>
        </w:tc>
        <w:tc>
          <w:tcPr>
            <w:tcW w:w="3927" w:type="dxa"/>
            <w:tcBorders>
              <w:top w:val="nil"/>
              <w:left w:val="single" w:sz="4" w:space="0" w:color="auto"/>
              <w:bottom w:val="single" w:sz="4" w:space="0" w:color="auto"/>
              <w:right w:val="single" w:sz="4" w:space="0" w:color="auto"/>
            </w:tcBorders>
            <w:shd w:val="clear" w:color="auto" w:fill="auto"/>
            <w:vAlign w:val="center"/>
            <w:hideMark/>
          </w:tcPr>
          <w:p w14:paraId="2AA23B54" w14:textId="77777777" w:rsidR="0046227F" w:rsidRPr="00C57D5C" w:rsidRDefault="00D179D0" w:rsidP="00C57D5C">
            <w:pPr>
              <w:ind w:firstLine="5"/>
              <w:jc w:val="center"/>
              <w:rPr>
                <w:sz w:val="22"/>
                <w:szCs w:val="22"/>
              </w:rPr>
            </w:pPr>
            <w:r w:rsidRPr="00C57D5C">
              <w:rPr>
                <w:sz w:val="22"/>
                <w:szCs w:val="22"/>
              </w:rPr>
              <w:t>н</w:t>
            </w:r>
            <w:r w:rsidR="0046227F" w:rsidRPr="00C57D5C">
              <w:rPr>
                <w:sz w:val="22"/>
                <w:szCs w:val="22"/>
              </w:rPr>
              <w:t>е устанавливаются</w:t>
            </w:r>
          </w:p>
        </w:tc>
      </w:tr>
      <w:tr w:rsidR="0046227F" w:rsidRPr="00C57D5C" w14:paraId="7C918D88" w14:textId="77777777" w:rsidTr="002C54B6">
        <w:trPr>
          <w:trHeight w:val="77"/>
        </w:trPr>
        <w:tc>
          <w:tcPr>
            <w:tcW w:w="2368" w:type="dxa"/>
            <w:vMerge w:val="restart"/>
            <w:tcBorders>
              <w:top w:val="nil"/>
              <w:left w:val="single" w:sz="4" w:space="0" w:color="auto"/>
              <w:bottom w:val="single" w:sz="4" w:space="0" w:color="000000"/>
              <w:right w:val="single" w:sz="4" w:space="0" w:color="auto"/>
            </w:tcBorders>
            <w:shd w:val="clear" w:color="auto" w:fill="auto"/>
            <w:vAlign w:val="center"/>
            <w:hideMark/>
          </w:tcPr>
          <w:p w14:paraId="7C2FAB84" w14:textId="77777777" w:rsidR="0046227F" w:rsidRPr="00C57D5C" w:rsidRDefault="0046227F" w:rsidP="00C57D5C">
            <w:pPr>
              <w:jc w:val="center"/>
              <w:rPr>
                <w:sz w:val="22"/>
                <w:szCs w:val="22"/>
              </w:rPr>
            </w:pPr>
            <w:r w:rsidRPr="00C57D5C">
              <w:rPr>
                <w:sz w:val="22"/>
                <w:szCs w:val="22"/>
              </w:rPr>
              <w:t>Потолки</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14:paraId="4BD3D10D" w14:textId="77777777" w:rsidR="0046227F" w:rsidRPr="00C57D5C" w:rsidRDefault="0046227F" w:rsidP="00C57D5C">
            <w:pPr>
              <w:ind w:firstLine="709"/>
              <w:jc w:val="center"/>
              <w:rPr>
                <w:sz w:val="22"/>
                <w:szCs w:val="22"/>
              </w:rPr>
            </w:pPr>
            <w:r w:rsidRPr="00C57D5C">
              <w:rPr>
                <w:sz w:val="22"/>
                <w:szCs w:val="22"/>
              </w:rPr>
              <w:t>коридор</w:t>
            </w:r>
          </w:p>
        </w:tc>
        <w:tc>
          <w:tcPr>
            <w:tcW w:w="3927" w:type="dxa"/>
            <w:vMerge w:val="restart"/>
            <w:tcBorders>
              <w:top w:val="nil"/>
              <w:left w:val="nil"/>
              <w:right w:val="single" w:sz="4" w:space="0" w:color="auto"/>
            </w:tcBorders>
            <w:shd w:val="clear" w:color="auto" w:fill="auto"/>
            <w:vAlign w:val="center"/>
          </w:tcPr>
          <w:p w14:paraId="1807C15B" w14:textId="77777777" w:rsidR="0046227F" w:rsidRPr="00C57D5C" w:rsidRDefault="00D179D0" w:rsidP="00C57D5C">
            <w:pPr>
              <w:ind w:firstLine="5"/>
              <w:jc w:val="center"/>
              <w:rPr>
                <w:sz w:val="22"/>
                <w:szCs w:val="22"/>
              </w:rPr>
            </w:pPr>
            <w:r w:rsidRPr="00C57D5C">
              <w:rPr>
                <w:sz w:val="22"/>
                <w:szCs w:val="22"/>
              </w:rPr>
              <w:t>б</w:t>
            </w:r>
            <w:r w:rsidR="0046227F" w:rsidRPr="00C57D5C">
              <w:rPr>
                <w:sz w:val="22"/>
                <w:szCs w:val="22"/>
              </w:rPr>
              <w:t>ез отделки</w:t>
            </w:r>
          </w:p>
        </w:tc>
      </w:tr>
      <w:tr w:rsidR="0046227F" w:rsidRPr="00C57D5C" w14:paraId="507CF759" w14:textId="77777777" w:rsidTr="002C54B6">
        <w:trPr>
          <w:trHeight w:val="291"/>
        </w:trPr>
        <w:tc>
          <w:tcPr>
            <w:tcW w:w="2368" w:type="dxa"/>
            <w:vMerge/>
            <w:tcBorders>
              <w:top w:val="nil"/>
              <w:left w:val="single" w:sz="4" w:space="0" w:color="auto"/>
              <w:bottom w:val="single" w:sz="4" w:space="0" w:color="000000"/>
              <w:right w:val="single" w:sz="4" w:space="0" w:color="auto"/>
            </w:tcBorders>
            <w:vAlign w:val="center"/>
            <w:hideMark/>
          </w:tcPr>
          <w:p w14:paraId="76EF9390" w14:textId="77777777" w:rsidR="0046227F" w:rsidRPr="00C57D5C" w:rsidRDefault="0046227F" w:rsidP="00C57D5C">
            <w:pPr>
              <w:jc w:val="center"/>
              <w:rPr>
                <w:sz w:val="22"/>
                <w:szCs w:val="22"/>
              </w:rPr>
            </w:pPr>
          </w:p>
        </w:tc>
        <w:tc>
          <w:tcPr>
            <w:tcW w:w="3642" w:type="dxa"/>
            <w:tcBorders>
              <w:top w:val="nil"/>
              <w:left w:val="nil"/>
              <w:bottom w:val="single" w:sz="4" w:space="0" w:color="auto"/>
              <w:right w:val="single" w:sz="4" w:space="0" w:color="auto"/>
            </w:tcBorders>
            <w:shd w:val="clear" w:color="auto" w:fill="auto"/>
            <w:vAlign w:val="center"/>
            <w:hideMark/>
          </w:tcPr>
          <w:p w14:paraId="5FFCF093" w14:textId="77777777" w:rsidR="0046227F" w:rsidRPr="00C57D5C" w:rsidRDefault="0046227F" w:rsidP="00C57D5C">
            <w:pPr>
              <w:ind w:firstLine="709"/>
              <w:jc w:val="center"/>
              <w:rPr>
                <w:sz w:val="22"/>
                <w:szCs w:val="22"/>
              </w:rPr>
            </w:pPr>
            <w:r w:rsidRPr="00C57D5C">
              <w:rPr>
                <w:sz w:val="22"/>
                <w:szCs w:val="22"/>
              </w:rPr>
              <w:t>кухня и жилые комнаты</w:t>
            </w:r>
          </w:p>
        </w:tc>
        <w:tc>
          <w:tcPr>
            <w:tcW w:w="3927" w:type="dxa"/>
            <w:vMerge/>
            <w:tcBorders>
              <w:left w:val="nil"/>
              <w:right w:val="single" w:sz="4" w:space="0" w:color="auto"/>
            </w:tcBorders>
            <w:shd w:val="clear" w:color="auto" w:fill="auto"/>
            <w:vAlign w:val="center"/>
            <w:hideMark/>
          </w:tcPr>
          <w:p w14:paraId="05A61B96" w14:textId="77777777" w:rsidR="0046227F" w:rsidRPr="00C57D5C" w:rsidRDefault="0046227F" w:rsidP="00C57D5C">
            <w:pPr>
              <w:ind w:firstLine="709"/>
              <w:jc w:val="center"/>
              <w:rPr>
                <w:sz w:val="22"/>
                <w:szCs w:val="22"/>
              </w:rPr>
            </w:pPr>
          </w:p>
        </w:tc>
      </w:tr>
      <w:tr w:rsidR="0046227F" w:rsidRPr="00C57D5C" w14:paraId="0A07847F" w14:textId="77777777" w:rsidTr="002C54B6">
        <w:trPr>
          <w:trHeight w:val="218"/>
        </w:trPr>
        <w:tc>
          <w:tcPr>
            <w:tcW w:w="2368" w:type="dxa"/>
            <w:vMerge/>
            <w:tcBorders>
              <w:top w:val="nil"/>
              <w:left w:val="single" w:sz="4" w:space="0" w:color="auto"/>
              <w:bottom w:val="single" w:sz="4" w:space="0" w:color="000000"/>
              <w:right w:val="single" w:sz="4" w:space="0" w:color="auto"/>
            </w:tcBorders>
            <w:vAlign w:val="center"/>
            <w:hideMark/>
          </w:tcPr>
          <w:p w14:paraId="6529F177" w14:textId="77777777" w:rsidR="0046227F" w:rsidRPr="00C57D5C" w:rsidRDefault="0046227F" w:rsidP="00C57D5C">
            <w:pPr>
              <w:jc w:val="center"/>
              <w:rPr>
                <w:sz w:val="22"/>
                <w:szCs w:val="22"/>
              </w:rPr>
            </w:pPr>
          </w:p>
        </w:tc>
        <w:tc>
          <w:tcPr>
            <w:tcW w:w="3642" w:type="dxa"/>
            <w:tcBorders>
              <w:top w:val="nil"/>
              <w:left w:val="nil"/>
              <w:bottom w:val="single" w:sz="4" w:space="0" w:color="auto"/>
              <w:right w:val="single" w:sz="4" w:space="0" w:color="auto"/>
            </w:tcBorders>
            <w:shd w:val="clear" w:color="auto" w:fill="auto"/>
            <w:vAlign w:val="center"/>
            <w:hideMark/>
          </w:tcPr>
          <w:p w14:paraId="15213DCC" w14:textId="77777777" w:rsidR="0046227F" w:rsidRPr="00C57D5C" w:rsidRDefault="00D179D0" w:rsidP="00C57D5C">
            <w:pPr>
              <w:ind w:firstLine="709"/>
              <w:jc w:val="center"/>
              <w:rPr>
                <w:sz w:val="22"/>
                <w:szCs w:val="22"/>
              </w:rPr>
            </w:pPr>
            <w:r w:rsidRPr="00C57D5C">
              <w:rPr>
                <w:sz w:val="22"/>
                <w:szCs w:val="22"/>
              </w:rPr>
              <w:t>ванная и сан</w:t>
            </w:r>
            <w:r w:rsidR="0046227F" w:rsidRPr="00C57D5C">
              <w:rPr>
                <w:sz w:val="22"/>
                <w:szCs w:val="22"/>
              </w:rPr>
              <w:t>узел</w:t>
            </w:r>
          </w:p>
        </w:tc>
        <w:tc>
          <w:tcPr>
            <w:tcW w:w="3927" w:type="dxa"/>
            <w:vMerge/>
            <w:tcBorders>
              <w:left w:val="nil"/>
              <w:right w:val="single" w:sz="4" w:space="0" w:color="auto"/>
            </w:tcBorders>
            <w:shd w:val="clear" w:color="auto" w:fill="auto"/>
            <w:vAlign w:val="center"/>
            <w:hideMark/>
          </w:tcPr>
          <w:p w14:paraId="374C6D3D" w14:textId="77777777" w:rsidR="0046227F" w:rsidRPr="00C57D5C" w:rsidRDefault="0046227F" w:rsidP="00C57D5C">
            <w:pPr>
              <w:ind w:firstLine="709"/>
              <w:jc w:val="center"/>
              <w:rPr>
                <w:sz w:val="22"/>
                <w:szCs w:val="22"/>
              </w:rPr>
            </w:pPr>
          </w:p>
        </w:tc>
      </w:tr>
      <w:tr w:rsidR="0046227F" w:rsidRPr="00C57D5C" w14:paraId="5917C98E" w14:textId="77777777" w:rsidTr="002C54B6">
        <w:trPr>
          <w:trHeight w:val="214"/>
        </w:trPr>
        <w:tc>
          <w:tcPr>
            <w:tcW w:w="2368" w:type="dxa"/>
            <w:vMerge/>
            <w:tcBorders>
              <w:top w:val="nil"/>
              <w:left w:val="single" w:sz="4" w:space="0" w:color="auto"/>
              <w:bottom w:val="single" w:sz="4" w:space="0" w:color="000000"/>
              <w:right w:val="single" w:sz="4" w:space="0" w:color="auto"/>
            </w:tcBorders>
            <w:vAlign w:val="center"/>
            <w:hideMark/>
          </w:tcPr>
          <w:p w14:paraId="5D72AC9D" w14:textId="77777777" w:rsidR="0046227F" w:rsidRPr="00C57D5C" w:rsidRDefault="0046227F" w:rsidP="00C57D5C">
            <w:pPr>
              <w:jc w:val="center"/>
              <w:rPr>
                <w:sz w:val="22"/>
                <w:szCs w:val="22"/>
              </w:rPr>
            </w:pPr>
          </w:p>
        </w:tc>
        <w:tc>
          <w:tcPr>
            <w:tcW w:w="3642" w:type="dxa"/>
            <w:tcBorders>
              <w:top w:val="nil"/>
              <w:left w:val="nil"/>
              <w:bottom w:val="single" w:sz="4" w:space="0" w:color="auto"/>
              <w:right w:val="single" w:sz="4" w:space="0" w:color="auto"/>
            </w:tcBorders>
            <w:shd w:val="clear" w:color="auto" w:fill="auto"/>
            <w:vAlign w:val="center"/>
            <w:hideMark/>
          </w:tcPr>
          <w:p w14:paraId="1354F0E2" w14:textId="77777777" w:rsidR="0046227F" w:rsidRPr="00C57D5C" w:rsidRDefault="0046227F" w:rsidP="00C57D5C">
            <w:pPr>
              <w:ind w:firstLine="709"/>
              <w:jc w:val="center"/>
              <w:rPr>
                <w:sz w:val="22"/>
                <w:szCs w:val="22"/>
              </w:rPr>
            </w:pPr>
            <w:r w:rsidRPr="00C57D5C">
              <w:rPr>
                <w:sz w:val="22"/>
                <w:szCs w:val="22"/>
              </w:rPr>
              <w:t>балконы и лоджии</w:t>
            </w:r>
          </w:p>
        </w:tc>
        <w:tc>
          <w:tcPr>
            <w:tcW w:w="3927" w:type="dxa"/>
            <w:vMerge/>
            <w:tcBorders>
              <w:left w:val="nil"/>
              <w:bottom w:val="single" w:sz="4" w:space="0" w:color="auto"/>
              <w:right w:val="single" w:sz="4" w:space="0" w:color="auto"/>
            </w:tcBorders>
            <w:shd w:val="clear" w:color="auto" w:fill="auto"/>
            <w:vAlign w:val="center"/>
            <w:hideMark/>
          </w:tcPr>
          <w:p w14:paraId="3CA9CC84" w14:textId="77777777" w:rsidR="0046227F" w:rsidRPr="00C57D5C" w:rsidRDefault="0046227F" w:rsidP="00C57D5C">
            <w:pPr>
              <w:ind w:firstLine="709"/>
              <w:jc w:val="center"/>
              <w:rPr>
                <w:sz w:val="22"/>
                <w:szCs w:val="22"/>
              </w:rPr>
            </w:pPr>
          </w:p>
        </w:tc>
      </w:tr>
      <w:tr w:rsidR="0046227F" w:rsidRPr="00C57D5C" w14:paraId="3B21EB65" w14:textId="77777777" w:rsidTr="002C54B6">
        <w:trPr>
          <w:trHeight w:val="495"/>
        </w:trPr>
        <w:tc>
          <w:tcPr>
            <w:tcW w:w="2368" w:type="dxa"/>
            <w:tcBorders>
              <w:top w:val="nil"/>
              <w:left w:val="single" w:sz="4" w:space="0" w:color="auto"/>
              <w:bottom w:val="single" w:sz="4" w:space="0" w:color="auto"/>
              <w:right w:val="single" w:sz="4" w:space="0" w:color="auto"/>
            </w:tcBorders>
            <w:shd w:val="clear" w:color="auto" w:fill="auto"/>
            <w:vAlign w:val="center"/>
            <w:hideMark/>
          </w:tcPr>
          <w:p w14:paraId="009C321E" w14:textId="77777777" w:rsidR="0046227F" w:rsidRPr="00C57D5C" w:rsidRDefault="0046227F" w:rsidP="00C57D5C">
            <w:pPr>
              <w:jc w:val="center"/>
              <w:rPr>
                <w:sz w:val="22"/>
                <w:szCs w:val="22"/>
              </w:rPr>
            </w:pPr>
            <w:r w:rsidRPr="00C57D5C">
              <w:rPr>
                <w:sz w:val="22"/>
                <w:szCs w:val="22"/>
              </w:rPr>
              <w:t>Окна</w:t>
            </w:r>
          </w:p>
        </w:tc>
        <w:tc>
          <w:tcPr>
            <w:tcW w:w="7570" w:type="dxa"/>
            <w:gridSpan w:val="2"/>
            <w:tcBorders>
              <w:top w:val="single" w:sz="4" w:space="0" w:color="auto"/>
              <w:left w:val="nil"/>
              <w:bottom w:val="single" w:sz="4" w:space="0" w:color="auto"/>
              <w:right w:val="single" w:sz="4" w:space="0" w:color="000000"/>
            </w:tcBorders>
            <w:shd w:val="clear" w:color="auto" w:fill="auto"/>
            <w:vAlign w:val="center"/>
            <w:hideMark/>
          </w:tcPr>
          <w:p w14:paraId="033B6119" w14:textId="77777777" w:rsidR="0046227F" w:rsidRPr="00C57D5C" w:rsidRDefault="00D179D0" w:rsidP="00C57D5C">
            <w:pPr>
              <w:ind w:firstLine="709"/>
              <w:jc w:val="center"/>
              <w:rPr>
                <w:sz w:val="22"/>
                <w:szCs w:val="22"/>
              </w:rPr>
            </w:pPr>
            <w:r w:rsidRPr="00C57D5C">
              <w:rPr>
                <w:sz w:val="22"/>
                <w:szCs w:val="22"/>
              </w:rPr>
              <w:t>д</w:t>
            </w:r>
            <w:r w:rsidR="0046227F" w:rsidRPr="00C57D5C">
              <w:rPr>
                <w:sz w:val="22"/>
                <w:szCs w:val="22"/>
              </w:rPr>
              <w:t>вухкамерные стеклопакеты; подоконники не устанавливаются</w:t>
            </w:r>
          </w:p>
          <w:p w14:paraId="1808B867" w14:textId="77777777" w:rsidR="0046227F" w:rsidRPr="00C57D5C" w:rsidRDefault="00D179D0" w:rsidP="00C57D5C">
            <w:pPr>
              <w:ind w:firstLine="709"/>
              <w:jc w:val="center"/>
              <w:rPr>
                <w:sz w:val="22"/>
                <w:szCs w:val="22"/>
              </w:rPr>
            </w:pPr>
            <w:r w:rsidRPr="00C57D5C">
              <w:rPr>
                <w:sz w:val="22"/>
                <w:szCs w:val="22"/>
              </w:rPr>
              <w:t>л</w:t>
            </w:r>
            <w:r w:rsidR="0046227F" w:rsidRPr="00C57D5C">
              <w:rPr>
                <w:sz w:val="22"/>
                <w:szCs w:val="22"/>
              </w:rPr>
              <w:t>оджия – «холодное» остекление</w:t>
            </w:r>
          </w:p>
          <w:p w14:paraId="21970EDD" w14:textId="77777777" w:rsidR="0046227F" w:rsidRPr="00C57D5C" w:rsidRDefault="0046227F" w:rsidP="00C57D5C">
            <w:pPr>
              <w:ind w:firstLine="709"/>
              <w:jc w:val="center"/>
              <w:rPr>
                <w:sz w:val="22"/>
                <w:szCs w:val="22"/>
              </w:rPr>
            </w:pPr>
          </w:p>
        </w:tc>
      </w:tr>
      <w:tr w:rsidR="0046227F" w:rsidRPr="00C57D5C" w14:paraId="25BDFC3E" w14:textId="77777777" w:rsidTr="002C54B6">
        <w:trPr>
          <w:trHeight w:val="517"/>
        </w:trPr>
        <w:tc>
          <w:tcPr>
            <w:tcW w:w="2368" w:type="dxa"/>
            <w:vMerge w:val="restart"/>
            <w:tcBorders>
              <w:top w:val="nil"/>
              <w:left w:val="single" w:sz="4" w:space="0" w:color="auto"/>
              <w:bottom w:val="single" w:sz="4" w:space="0" w:color="000000"/>
              <w:right w:val="single" w:sz="4" w:space="0" w:color="auto"/>
            </w:tcBorders>
            <w:shd w:val="clear" w:color="auto" w:fill="auto"/>
            <w:vAlign w:val="center"/>
            <w:hideMark/>
          </w:tcPr>
          <w:p w14:paraId="1F505F3E" w14:textId="77777777" w:rsidR="0046227F" w:rsidRPr="00C57D5C" w:rsidRDefault="0046227F" w:rsidP="00C57D5C">
            <w:pPr>
              <w:jc w:val="center"/>
              <w:rPr>
                <w:sz w:val="22"/>
                <w:szCs w:val="22"/>
              </w:rPr>
            </w:pPr>
            <w:r w:rsidRPr="00C57D5C">
              <w:rPr>
                <w:sz w:val="22"/>
                <w:szCs w:val="22"/>
              </w:rPr>
              <w:t>Санитарно-техническое оборудование</w:t>
            </w:r>
          </w:p>
        </w:tc>
        <w:tc>
          <w:tcPr>
            <w:tcW w:w="3642" w:type="dxa"/>
            <w:tcBorders>
              <w:top w:val="nil"/>
              <w:left w:val="single" w:sz="4" w:space="0" w:color="auto"/>
              <w:bottom w:val="single" w:sz="4" w:space="0" w:color="000000"/>
              <w:right w:val="single" w:sz="4" w:space="0" w:color="auto"/>
            </w:tcBorders>
            <w:shd w:val="clear" w:color="auto" w:fill="auto"/>
            <w:vAlign w:val="center"/>
            <w:hideMark/>
          </w:tcPr>
          <w:p w14:paraId="69628BB6" w14:textId="77777777" w:rsidR="0046227F" w:rsidRPr="00C57D5C" w:rsidRDefault="00D179D0" w:rsidP="00C57D5C">
            <w:pPr>
              <w:ind w:firstLine="709"/>
              <w:jc w:val="center"/>
              <w:rPr>
                <w:sz w:val="22"/>
                <w:szCs w:val="22"/>
              </w:rPr>
            </w:pPr>
            <w:r w:rsidRPr="00C57D5C">
              <w:rPr>
                <w:sz w:val="22"/>
                <w:szCs w:val="22"/>
              </w:rPr>
              <w:t>ванная и сан</w:t>
            </w:r>
            <w:r w:rsidR="0046227F" w:rsidRPr="00C57D5C">
              <w:rPr>
                <w:sz w:val="22"/>
                <w:szCs w:val="22"/>
              </w:rPr>
              <w:t>узел</w:t>
            </w:r>
          </w:p>
        </w:tc>
        <w:tc>
          <w:tcPr>
            <w:tcW w:w="3927" w:type="dxa"/>
            <w:tcBorders>
              <w:top w:val="nil"/>
              <w:left w:val="nil"/>
              <w:right w:val="single" w:sz="4" w:space="0" w:color="auto"/>
            </w:tcBorders>
            <w:shd w:val="clear" w:color="auto" w:fill="auto"/>
            <w:vAlign w:val="center"/>
          </w:tcPr>
          <w:p w14:paraId="0496BC2F" w14:textId="77777777" w:rsidR="0046227F" w:rsidRPr="00C57D5C" w:rsidRDefault="00D179D0" w:rsidP="00C57D5C">
            <w:pPr>
              <w:ind w:firstLine="5"/>
              <w:jc w:val="center"/>
              <w:rPr>
                <w:sz w:val="22"/>
                <w:szCs w:val="22"/>
              </w:rPr>
            </w:pPr>
            <w:r w:rsidRPr="00C57D5C">
              <w:rPr>
                <w:sz w:val="22"/>
                <w:szCs w:val="22"/>
              </w:rPr>
              <w:t>с</w:t>
            </w:r>
            <w:r w:rsidR="0046227F" w:rsidRPr="00C57D5C">
              <w:rPr>
                <w:sz w:val="22"/>
                <w:szCs w:val="22"/>
              </w:rPr>
              <w:t>антехническое оборудование не устанавливается</w:t>
            </w:r>
          </w:p>
        </w:tc>
      </w:tr>
      <w:tr w:rsidR="0046227F" w:rsidRPr="00C57D5C" w14:paraId="44D8F755" w14:textId="77777777" w:rsidTr="002C54B6">
        <w:trPr>
          <w:trHeight w:val="143"/>
        </w:trPr>
        <w:tc>
          <w:tcPr>
            <w:tcW w:w="2368" w:type="dxa"/>
            <w:vMerge/>
            <w:tcBorders>
              <w:top w:val="nil"/>
              <w:left w:val="single" w:sz="4" w:space="0" w:color="auto"/>
              <w:bottom w:val="single" w:sz="4" w:space="0" w:color="000000"/>
              <w:right w:val="single" w:sz="4" w:space="0" w:color="auto"/>
            </w:tcBorders>
            <w:vAlign w:val="center"/>
            <w:hideMark/>
          </w:tcPr>
          <w:p w14:paraId="04828D9A" w14:textId="77777777" w:rsidR="0046227F" w:rsidRPr="00C57D5C" w:rsidRDefault="0046227F" w:rsidP="00C57D5C">
            <w:pPr>
              <w:jc w:val="center"/>
              <w:rPr>
                <w:sz w:val="22"/>
                <w:szCs w:val="22"/>
              </w:rPr>
            </w:pPr>
          </w:p>
        </w:tc>
        <w:tc>
          <w:tcPr>
            <w:tcW w:w="3642" w:type="dxa"/>
            <w:vMerge w:val="restart"/>
            <w:tcBorders>
              <w:top w:val="nil"/>
              <w:left w:val="single" w:sz="4" w:space="0" w:color="auto"/>
              <w:bottom w:val="single" w:sz="4" w:space="0" w:color="000000"/>
              <w:right w:val="single" w:sz="4" w:space="0" w:color="auto"/>
            </w:tcBorders>
            <w:shd w:val="clear" w:color="auto" w:fill="auto"/>
            <w:vAlign w:val="center"/>
            <w:hideMark/>
          </w:tcPr>
          <w:p w14:paraId="1F7EED77" w14:textId="77777777" w:rsidR="0046227F" w:rsidRPr="00C57D5C" w:rsidRDefault="0046227F" w:rsidP="00C57D5C">
            <w:pPr>
              <w:ind w:firstLine="709"/>
              <w:jc w:val="center"/>
              <w:rPr>
                <w:sz w:val="22"/>
                <w:szCs w:val="22"/>
              </w:rPr>
            </w:pPr>
            <w:r w:rsidRPr="00C57D5C">
              <w:rPr>
                <w:sz w:val="22"/>
                <w:szCs w:val="22"/>
              </w:rPr>
              <w:t>кухня</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6368C1A0" w14:textId="77777777" w:rsidR="0046227F" w:rsidRPr="00C57D5C" w:rsidRDefault="00D179D0" w:rsidP="00C57D5C">
            <w:pPr>
              <w:ind w:firstLine="5"/>
              <w:jc w:val="center"/>
              <w:rPr>
                <w:sz w:val="22"/>
                <w:szCs w:val="22"/>
              </w:rPr>
            </w:pPr>
            <w:r w:rsidRPr="00C57D5C">
              <w:rPr>
                <w:sz w:val="22"/>
                <w:szCs w:val="22"/>
              </w:rPr>
              <w:t>с</w:t>
            </w:r>
            <w:r w:rsidR="0046227F" w:rsidRPr="00C57D5C">
              <w:rPr>
                <w:sz w:val="22"/>
                <w:szCs w:val="22"/>
              </w:rPr>
              <w:t>антехническое оборудование не устанавливается</w:t>
            </w:r>
          </w:p>
        </w:tc>
      </w:tr>
      <w:tr w:rsidR="0046227F" w:rsidRPr="00C57D5C" w14:paraId="142BEBB8" w14:textId="77777777" w:rsidTr="002C54B6">
        <w:trPr>
          <w:trHeight w:val="231"/>
        </w:trPr>
        <w:tc>
          <w:tcPr>
            <w:tcW w:w="2368" w:type="dxa"/>
            <w:vMerge/>
            <w:tcBorders>
              <w:top w:val="nil"/>
              <w:left w:val="single" w:sz="4" w:space="0" w:color="auto"/>
              <w:bottom w:val="single" w:sz="4" w:space="0" w:color="000000"/>
              <w:right w:val="single" w:sz="4" w:space="0" w:color="auto"/>
            </w:tcBorders>
            <w:vAlign w:val="center"/>
            <w:hideMark/>
          </w:tcPr>
          <w:p w14:paraId="52955A69" w14:textId="77777777" w:rsidR="0046227F" w:rsidRPr="00C57D5C" w:rsidRDefault="0046227F" w:rsidP="00C57D5C">
            <w:pPr>
              <w:jc w:val="center"/>
              <w:rPr>
                <w:sz w:val="22"/>
                <w:szCs w:val="22"/>
              </w:rPr>
            </w:pPr>
          </w:p>
        </w:tc>
        <w:tc>
          <w:tcPr>
            <w:tcW w:w="3642" w:type="dxa"/>
            <w:vMerge/>
            <w:tcBorders>
              <w:top w:val="nil"/>
              <w:left w:val="single" w:sz="4" w:space="0" w:color="auto"/>
              <w:bottom w:val="single" w:sz="4" w:space="0" w:color="000000"/>
              <w:right w:val="single" w:sz="4" w:space="0" w:color="auto"/>
            </w:tcBorders>
            <w:vAlign w:val="center"/>
            <w:hideMark/>
          </w:tcPr>
          <w:p w14:paraId="46BA4284" w14:textId="77777777" w:rsidR="0046227F" w:rsidRPr="00C57D5C" w:rsidRDefault="0046227F" w:rsidP="00C57D5C">
            <w:pPr>
              <w:ind w:firstLine="709"/>
              <w:rPr>
                <w:sz w:val="22"/>
                <w:szCs w:val="22"/>
              </w:rPr>
            </w:pPr>
          </w:p>
        </w:tc>
        <w:tc>
          <w:tcPr>
            <w:tcW w:w="3927" w:type="dxa"/>
            <w:tcBorders>
              <w:top w:val="nil"/>
              <w:left w:val="nil"/>
              <w:bottom w:val="single" w:sz="4" w:space="0" w:color="auto"/>
              <w:right w:val="single" w:sz="4" w:space="0" w:color="auto"/>
            </w:tcBorders>
            <w:shd w:val="clear" w:color="auto" w:fill="auto"/>
            <w:vAlign w:val="center"/>
            <w:hideMark/>
          </w:tcPr>
          <w:p w14:paraId="729689A8" w14:textId="77777777" w:rsidR="0046227F" w:rsidRPr="00C57D5C" w:rsidRDefault="0046227F" w:rsidP="00C57D5C">
            <w:pPr>
              <w:ind w:firstLine="5"/>
              <w:jc w:val="center"/>
              <w:rPr>
                <w:sz w:val="22"/>
                <w:szCs w:val="22"/>
              </w:rPr>
            </w:pPr>
            <w:r w:rsidRPr="00C57D5C">
              <w:rPr>
                <w:sz w:val="22"/>
                <w:szCs w:val="22"/>
              </w:rPr>
              <w:t>без установки электрической плиты</w:t>
            </w:r>
          </w:p>
        </w:tc>
      </w:tr>
      <w:tr w:rsidR="0046227F" w:rsidRPr="00C57D5C" w14:paraId="68CC9547"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368" w:type="dxa"/>
            <w:vMerge w:val="restart"/>
            <w:shd w:val="clear" w:color="auto" w:fill="auto"/>
            <w:vAlign w:val="center"/>
          </w:tcPr>
          <w:p w14:paraId="73FEA4B8" w14:textId="77777777" w:rsidR="0046227F" w:rsidRPr="00C57D5C" w:rsidRDefault="0046227F" w:rsidP="00C57D5C">
            <w:pPr>
              <w:jc w:val="center"/>
              <w:rPr>
                <w:sz w:val="22"/>
                <w:szCs w:val="22"/>
              </w:rPr>
            </w:pPr>
            <w:r w:rsidRPr="00C57D5C">
              <w:rPr>
                <w:sz w:val="22"/>
                <w:szCs w:val="22"/>
              </w:rPr>
              <w:t>Инженерное оборудование</w:t>
            </w:r>
          </w:p>
        </w:tc>
        <w:tc>
          <w:tcPr>
            <w:tcW w:w="7570" w:type="dxa"/>
            <w:gridSpan w:val="2"/>
            <w:shd w:val="clear" w:color="auto" w:fill="auto"/>
            <w:vAlign w:val="center"/>
          </w:tcPr>
          <w:p w14:paraId="0B020D80" w14:textId="77777777" w:rsidR="0046227F" w:rsidRPr="00C57D5C" w:rsidRDefault="00D179D0" w:rsidP="00C57D5C">
            <w:pPr>
              <w:ind w:firstLine="5"/>
              <w:jc w:val="center"/>
              <w:rPr>
                <w:sz w:val="22"/>
                <w:szCs w:val="22"/>
              </w:rPr>
            </w:pPr>
            <w:r w:rsidRPr="00C57D5C">
              <w:rPr>
                <w:sz w:val="22"/>
                <w:szCs w:val="22"/>
              </w:rPr>
              <w:t>р</w:t>
            </w:r>
            <w:r w:rsidR="0046227F" w:rsidRPr="00C57D5C">
              <w:rPr>
                <w:sz w:val="22"/>
                <w:szCs w:val="22"/>
              </w:rPr>
              <w:t>озетки и выключатели не устанавливаются</w:t>
            </w:r>
          </w:p>
        </w:tc>
      </w:tr>
      <w:tr w:rsidR="0046227F" w:rsidRPr="00C57D5C" w14:paraId="34A5C313"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2368" w:type="dxa"/>
            <w:vMerge/>
            <w:vAlign w:val="center"/>
            <w:hideMark/>
          </w:tcPr>
          <w:p w14:paraId="0B87C453" w14:textId="77777777" w:rsidR="0046227F" w:rsidRPr="00C57D5C" w:rsidRDefault="0046227F" w:rsidP="00C57D5C">
            <w:pPr>
              <w:ind w:firstLine="709"/>
              <w:jc w:val="center"/>
              <w:rPr>
                <w:sz w:val="22"/>
                <w:szCs w:val="22"/>
              </w:rPr>
            </w:pPr>
          </w:p>
        </w:tc>
        <w:tc>
          <w:tcPr>
            <w:tcW w:w="7570" w:type="dxa"/>
            <w:gridSpan w:val="2"/>
            <w:shd w:val="clear" w:color="auto" w:fill="auto"/>
            <w:vAlign w:val="center"/>
            <w:hideMark/>
          </w:tcPr>
          <w:p w14:paraId="72835D78" w14:textId="77777777" w:rsidR="0046227F" w:rsidRPr="00C57D5C" w:rsidRDefault="0046227F" w:rsidP="00C57D5C">
            <w:pPr>
              <w:ind w:firstLine="5"/>
              <w:jc w:val="center"/>
              <w:rPr>
                <w:sz w:val="22"/>
                <w:szCs w:val="22"/>
              </w:rPr>
            </w:pPr>
            <w:r w:rsidRPr="00C57D5C">
              <w:rPr>
                <w:sz w:val="22"/>
                <w:szCs w:val="22"/>
              </w:rPr>
              <w:t>электрический щит встроенный</w:t>
            </w:r>
          </w:p>
        </w:tc>
      </w:tr>
      <w:tr w:rsidR="0046227F" w:rsidRPr="00C57D5C" w14:paraId="57723EEB"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2368" w:type="dxa"/>
            <w:vMerge/>
            <w:vAlign w:val="center"/>
            <w:hideMark/>
          </w:tcPr>
          <w:p w14:paraId="56397AC1" w14:textId="77777777" w:rsidR="0046227F" w:rsidRPr="00C57D5C" w:rsidRDefault="0046227F" w:rsidP="00C57D5C">
            <w:pPr>
              <w:ind w:firstLine="709"/>
              <w:jc w:val="center"/>
              <w:rPr>
                <w:sz w:val="22"/>
                <w:szCs w:val="22"/>
              </w:rPr>
            </w:pPr>
          </w:p>
        </w:tc>
        <w:tc>
          <w:tcPr>
            <w:tcW w:w="7570" w:type="dxa"/>
            <w:gridSpan w:val="2"/>
            <w:shd w:val="clear" w:color="auto" w:fill="auto"/>
            <w:vAlign w:val="center"/>
            <w:hideMark/>
          </w:tcPr>
          <w:p w14:paraId="7627298F" w14:textId="77777777" w:rsidR="0046227F" w:rsidRPr="00C57D5C" w:rsidRDefault="0046227F" w:rsidP="00C57D5C">
            <w:pPr>
              <w:ind w:firstLine="5"/>
              <w:jc w:val="center"/>
              <w:rPr>
                <w:sz w:val="22"/>
                <w:szCs w:val="22"/>
              </w:rPr>
            </w:pPr>
            <w:r w:rsidRPr="00C57D5C">
              <w:rPr>
                <w:sz w:val="22"/>
                <w:szCs w:val="22"/>
              </w:rPr>
              <w:t>отопительные приборы: стальные радиаторы белого цвета</w:t>
            </w:r>
          </w:p>
        </w:tc>
      </w:tr>
      <w:tr w:rsidR="0046227F" w:rsidRPr="00C57D5C" w14:paraId="2A280D1D"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368" w:type="dxa"/>
            <w:vMerge/>
            <w:vAlign w:val="center"/>
            <w:hideMark/>
          </w:tcPr>
          <w:p w14:paraId="54E4B3D5" w14:textId="77777777" w:rsidR="0046227F" w:rsidRPr="00C57D5C" w:rsidRDefault="0046227F" w:rsidP="00C57D5C">
            <w:pPr>
              <w:ind w:firstLine="709"/>
              <w:jc w:val="center"/>
              <w:rPr>
                <w:sz w:val="22"/>
                <w:szCs w:val="22"/>
              </w:rPr>
            </w:pPr>
          </w:p>
        </w:tc>
        <w:tc>
          <w:tcPr>
            <w:tcW w:w="3642" w:type="dxa"/>
            <w:vMerge w:val="restart"/>
            <w:shd w:val="clear" w:color="auto" w:fill="auto"/>
            <w:vAlign w:val="center"/>
            <w:hideMark/>
          </w:tcPr>
          <w:p w14:paraId="64D3D2E2" w14:textId="77777777" w:rsidR="0046227F" w:rsidRPr="00C57D5C" w:rsidRDefault="0046227F" w:rsidP="00C57D5C">
            <w:pPr>
              <w:ind w:firstLine="709"/>
              <w:jc w:val="center"/>
              <w:rPr>
                <w:sz w:val="22"/>
                <w:szCs w:val="22"/>
              </w:rPr>
            </w:pPr>
            <w:r w:rsidRPr="00C57D5C">
              <w:rPr>
                <w:sz w:val="22"/>
                <w:szCs w:val="22"/>
              </w:rPr>
              <w:t>осветительные приборы</w:t>
            </w:r>
          </w:p>
        </w:tc>
        <w:tc>
          <w:tcPr>
            <w:tcW w:w="3927" w:type="dxa"/>
            <w:shd w:val="clear" w:color="auto" w:fill="auto"/>
            <w:vAlign w:val="center"/>
            <w:hideMark/>
          </w:tcPr>
          <w:p w14:paraId="2D4E2682" w14:textId="77777777" w:rsidR="0046227F" w:rsidRPr="00C57D5C" w:rsidRDefault="00D179D0" w:rsidP="00C57D5C">
            <w:pPr>
              <w:ind w:firstLine="5"/>
              <w:rPr>
                <w:sz w:val="22"/>
                <w:szCs w:val="22"/>
              </w:rPr>
            </w:pPr>
            <w:r w:rsidRPr="00C57D5C">
              <w:rPr>
                <w:sz w:val="22"/>
                <w:szCs w:val="22"/>
              </w:rPr>
              <w:t>к</w:t>
            </w:r>
            <w:r w:rsidR="0046227F" w:rsidRPr="00C57D5C">
              <w:rPr>
                <w:sz w:val="22"/>
                <w:szCs w:val="22"/>
              </w:rPr>
              <w:t xml:space="preserve">омнаты, кухня – </w:t>
            </w:r>
            <w:proofErr w:type="spellStart"/>
            <w:r w:rsidR="0046227F" w:rsidRPr="00C57D5C">
              <w:rPr>
                <w:sz w:val="22"/>
                <w:szCs w:val="22"/>
              </w:rPr>
              <w:t>клеммный</w:t>
            </w:r>
            <w:proofErr w:type="spellEnd"/>
            <w:r w:rsidR="0046227F" w:rsidRPr="00C57D5C">
              <w:rPr>
                <w:sz w:val="22"/>
                <w:szCs w:val="22"/>
              </w:rPr>
              <w:t xml:space="preserve"> разъем</w:t>
            </w:r>
          </w:p>
        </w:tc>
      </w:tr>
      <w:tr w:rsidR="0046227F" w:rsidRPr="00C57D5C" w14:paraId="1DBE4777"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2368" w:type="dxa"/>
            <w:vMerge/>
            <w:vAlign w:val="center"/>
            <w:hideMark/>
          </w:tcPr>
          <w:p w14:paraId="5D8BDABD" w14:textId="77777777" w:rsidR="0046227F" w:rsidRPr="00C57D5C" w:rsidRDefault="0046227F" w:rsidP="00C57D5C">
            <w:pPr>
              <w:ind w:firstLine="709"/>
              <w:jc w:val="center"/>
              <w:rPr>
                <w:sz w:val="22"/>
                <w:szCs w:val="22"/>
              </w:rPr>
            </w:pPr>
          </w:p>
        </w:tc>
        <w:tc>
          <w:tcPr>
            <w:tcW w:w="3642" w:type="dxa"/>
            <w:vMerge/>
            <w:vAlign w:val="center"/>
            <w:hideMark/>
          </w:tcPr>
          <w:p w14:paraId="59537042" w14:textId="77777777" w:rsidR="0046227F" w:rsidRPr="00C57D5C" w:rsidRDefault="0046227F" w:rsidP="00C57D5C">
            <w:pPr>
              <w:ind w:firstLine="709"/>
              <w:rPr>
                <w:sz w:val="22"/>
                <w:szCs w:val="22"/>
              </w:rPr>
            </w:pPr>
          </w:p>
        </w:tc>
        <w:tc>
          <w:tcPr>
            <w:tcW w:w="3927" w:type="dxa"/>
            <w:shd w:val="clear" w:color="auto" w:fill="auto"/>
            <w:hideMark/>
          </w:tcPr>
          <w:p w14:paraId="71066785" w14:textId="77777777" w:rsidR="0046227F" w:rsidRPr="00C57D5C" w:rsidRDefault="00D179D0" w:rsidP="00C57D5C">
            <w:pPr>
              <w:ind w:firstLine="5"/>
              <w:rPr>
                <w:sz w:val="22"/>
                <w:szCs w:val="22"/>
              </w:rPr>
            </w:pPr>
            <w:r w:rsidRPr="00C57D5C">
              <w:rPr>
                <w:sz w:val="22"/>
                <w:szCs w:val="22"/>
              </w:rPr>
              <w:t>к</w:t>
            </w:r>
            <w:r w:rsidR="0046227F" w:rsidRPr="00C57D5C">
              <w:rPr>
                <w:sz w:val="22"/>
                <w:szCs w:val="22"/>
              </w:rPr>
              <w:t>оридор – электрический патрон</w:t>
            </w:r>
          </w:p>
        </w:tc>
      </w:tr>
      <w:tr w:rsidR="0046227F" w:rsidRPr="00C57D5C" w14:paraId="330DC7C2"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368" w:type="dxa"/>
            <w:vMerge/>
            <w:vAlign w:val="center"/>
            <w:hideMark/>
          </w:tcPr>
          <w:p w14:paraId="27C8544F" w14:textId="77777777" w:rsidR="0046227F" w:rsidRPr="00C57D5C" w:rsidRDefault="0046227F" w:rsidP="00C57D5C">
            <w:pPr>
              <w:ind w:firstLine="709"/>
              <w:jc w:val="center"/>
              <w:rPr>
                <w:sz w:val="22"/>
                <w:szCs w:val="22"/>
              </w:rPr>
            </w:pPr>
          </w:p>
        </w:tc>
        <w:tc>
          <w:tcPr>
            <w:tcW w:w="3642" w:type="dxa"/>
            <w:vMerge/>
            <w:vAlign w:val="center"/>
            <w:hideMark/>
          </w:tcPr>
          <w:p w14:paraId="4B571764" w14:textId="77777777" w:rsidR="0046227F" w:rsidRPr="00C57D5C" w:rsidRDefault="0046227F" w:rsidP="00C57D5C">
            <w:pPr>
              <w:ind w:firstLine="709"/>
              <w:rPr>
                <w:sz w:val="22"/>
                <w:szCs w:val="22"/>
              </w:rPr>
            </w:pPr>
          </w:p>
        </w:tc>
        <w:tc>
          <w:tcPr>
            <w:tcW w:w="3927" w:type="dxa"/>
            <w:shd w:val="clear" w:color="auto" w:fill="auto"/>
            <w:vAlign w:val="center"/>
            <w:hideMark/>
          </w:tcPr>
          <w:p w14:paraId="6729361C" w14:textId="77777777" w:rsidR="0046227F" w:rsidRPr="00C57D5C" w:rsidRDefault="0046227F" w:rsidP="00C57D5C">
            <w:pPr>
              <w:rPr>
                <w:sz w:val="22"/>
                <w:szCs w:val="22"/>
              </w:rPr>
            </w:pPr>
            <w:r w:rsidRPr="00C57D5C">
              <w:rPr>
                <w:sz w:val="22"/>
                <w:szCs w:val="22"/>
              </w:rPr>
              <w:t>ванная и санузел – электрический патрон</w:t>
            </w:r>
          </w:p>
        </w:tc>
      </w:tr>
      <w:tr w:rsidR="0046227F" w:rsidRPr="00C57D5C" w14:paraId="1F314DB7" w14:textId="77777777" w:rsidTr="002C5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2368" w:type="dxa"/>
            <w:vMerge/>
            <w:vAlign w:val="center"/>
            <w:hideMark/>
          </w:tcPr>
          <w:p w14:paraId="32B5336C" w14:textId="77777777" w:rsidR="0046227F" w:rsidRPr="00C57D5C" w:rsidRDefault="0046227F" w:rsidP="00C57D5C">
            <w:pPr>
              <w:ind w:firstLine="709"/>
              <w:jc w:val="center"/>
              <w:rPr>
                <w:sz w:val="22"/>
                <w:szCs w:val="22"/>
              </w:rPr>
            </w:pPr>
          </w:p>
        </w:tc>
        <w:tc>
          <w:tcPr>
            <w:tcW w:w="3642" w:type="dxa"/>
            <w:vMerge/>
            <w:vAlign w:val="center"/>
            <w:hideMark/>
          </w:tcPr>
          <w:p w14:paraId="6C8276D2" w14:textId="77777777" w:rsidR="0046227F" w:rsidRPr="00C57D5C" w:rsidRDefault="0046227F" w:rsidP="00C57D5C">
            <w:pPr>
              <w:ind w:firstLine="709"/>
              <w:rPr>
                <w:sz w:val="22"/>
                <w:szCs w:val="22"/>
              </w:rPr>
            </w:pPr>
          </w:p>
        </w:tc>
        <w:tc>
          <w:tcPr>
            <w:tcW w:w="3927" w:type="dxa"/>
            <w:shd w:val="clear" w:color="auto" w:fill="auto"/>
            <w:noWrap/>
            <w:vAlign w:val="center"/>
            <w:hideMark/>
          </w:tcPr>
          <w:p w14:paraId="64154628" w14:textId="77777777" w:rsidR="0046227F" w:rsidRPr="00C57D5C" w:rsidRDefault="0046227F" w:rsidP="00C57D5C">
            <w:pPr>
              <w:rPr>
                <w:sz w:val="22"/>
                <w:szCs w:val="22"/>
              </w:rPr>
            </w:pPr>
            <w:r w:rsidRPr="00C57D5C">
              <w:rPr>
                <w:sz w:val="22"/>
                <w:szCs w:val="22"/>
              </w:rPr>
              <w:t xml:space="preserve">на балконах и террасах - не </w:t>
            </w:r>
            <w:r w:rsidR="00D179D0" w:rsidRPr="00C57D5C">
              <w:rPr>
                <w:sz w:val="22"/>
                <w:szCs w:val="22"/>
              </w:rPr>
              <w:t>устанавливается</w:t>
            </w:r>
          </w:p>
        </w:tc>
      </w:tr>
    </w:tbl>
    <w:p w14:paraId="417F2F83" w14:textId="77777777" w:rsidR="00911DA9" w:rsidRPr="00C57D5C" w:rsidRDefault="00911DA9" w:rsidP="00C57D5C">
      <w:pPr>
        <w:pStyle w:val="1"/>
        <w:ind w:firstLine="709"/>
        <w:contextualSpacing/>
        <w:jc w:val="both"/>
        <w:rPr>
          <w:rFonts w:ascii="Times New Roman" w:hAnsi="Times New Roman"/>
          <w:b/>
        </w:rPr>
      </w:pPr>
    </w:p>
    <w:p w14:paraId="430E0086" w14:textId="5557F6C3" w:rsidR="00492D22" w:rsidRPr="00ED0773" w:rsidRDefault="009F5237" w:rsidP="00492D22">
      <w:pPr>
        <w:pStyle w:val="1"/>
        <w:ind w:firstLine="709"/>
        <w:contextualSpacing/>
        <w:jc w:val="both"/>
        <w:rPr>
          <w:rFonts w:ascii="Times New Roman" w:hAnsi="Times New Roman"/>
          <w:b/>
        </w:rPr>
      </w:pPr>
      <w:r w:rsidRPr="00C57D5C">
        <w:rPr>
          <w:rFonts w:ascii="Times New Roman" w:hAnsi="Times New Roman"/>
          <w:b/>
        </w:rPr>
        <w:t>Застройщик:</w:t>
      </w:r>
      <w:r w:rsidR="00492D22">
        <w:rPr>
          <w:rFonts w:ascii="Times New Roman" w:hAnsi="Times New Roman"/>
          <w:b/>
        </w:rPr>
        <w:t xml:space="preserve"> </w:t>
      </w:r>
      <w:r w:rsidR="00492D22" w:rsidRPr="00ED0773">
        <w:rPr>
          <w:rFonts w:ascii="Times New Roman" w:hAnsi="Times New Roman"/>
          <w:b/>
          <w:snapToGrid w:val="0"/>
        </w:rPr>
        <w:t>ООО «РС-Строй»</w:t>
      </w:r>
    </w:p>
    <w:p w14:paraId="57D16D6B" w14:textId="2A2E08A2" w:rsidR="009F5237" w:rsidRPr="00C57D5C" w:rsidRDefault="009F5237" w:rsidP="00C57D5C">
      <w:pPr>
        <w:pStyle w:val="1"/>
        <w:ind w:firstLine="709"/>
        <w:contextualSpacing/>
        <w:jc w:val="both"/>
        <w:rPr>
          <w:rFonts w:ascii="Times New Roman" w:hAnsi="Times New Roman"/>
        </w:rPr>
      </w:pPr>
    </w:p>
    <w:p w14:paraId="185F7BCA" w14:textId="77777777" w:rsidR="009F5237" w:rsidRPr="00C57D5C" w:rsidRDefault="009F5237" w:rsidP="00C57D5C">
      <w:pPr>
        <w:pStyle w:val="1"/>
        <w:ind w:firstLine="709"/>
        <w:contextualSpacing/>
        <w:jc w:val="both"/>
        <w:rPr>
          <w:rFonts w:ascii="Times New Roman" w:hAnsi="Times New Roman"/>
        </w:rPr>
      </w:pPr>
    </w:p>
    <w:p w14:paraId="221CA6A9" w14:textId="77777777" w:rsidR="009F5237" w:rsidRPr="00C57D5C" w:rsidRDefault="009F5237" w:rsidP="00C57D5C">
      <w:pPr>
        <w:pStyle w:val="1"/>
        <w:ind w:firstLine="709"/>
        <w:contextualSpacing/>
        <w:jc w:val="both"/>
        <w:rPr>
          <w:rFonts w:ascii="Times New Roman" w:hAnsi="Times New Roman"/>
          <w:b/>
        </w:rPr>
      </w:pPr>
      <w:r w:rsidRPr="00C57D5C">
        <w:rPr>
          <w:rFonts w:ascii="Times New Roman" w:hAnsi="Times New Roman"/>
          <w:b/>
        </w:rPr>
        <w:t xml:space="preserve">Подпись_____________________________ </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(_________________)</w:t>
      </w:r>
    </w:p>
    <w:p w14:paraId="403276AA" w14:textId="77777777" w:rsidR="009F5237" w:rsidRPr="00C57D5C" w:rsidRDefault="009F5237" w:rsidP="00C57D5C">
      <w:pPr>
        <w:pStyle w:val="1"/>
        <w:ind w:firstLine="709"/>
        <w:contextualSpacing/>
        <w:jc w:val="both"/>
        <w:rPr>
          <w:rFonts w:ascii="Times New Roman" w:hAnsi="Times New Roman"/>
          <w:b/>
        </w:rPr>
      </w:pP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М.П.</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r>
    </w:p>
    <w:p w14:paraId="6AFF265B" w14:textId="77777777" w:rsidR="000306FB" w:rsidRPr="00C57D5C" w:rsidRDefault="000306FB" w:rsidP="00C57D5C">
      <w:pPr>
        <w:adjustRightInd w:val="0"/>
        <w:ind w:firstLine="709"/>
        <w:jc w:val="right"/>
        <w:rPr>
          <w:rFonts w:eastAsiaTheme="minorHAnsi"/>
          <w:b/>
          <w:bCs w:val="0"/>
          <w:color w:val="000000"/>
          <w:position w:val="0"/>
          <w:sz w:val="22"/>
          <w:szCs w:val="22"/>
          <w:lang w:eastAsia="en-US"/>
        </w:rPr>
      </w:pPr>
    </w:p>
    <w:p w14:paraId="596F5FA7" w14:textId="77777777" w:rsidR="000306FB" w:rsidRPr="00C57D5C" w:rsidRDefault="000306FB" w:rsidP="00C57D5C">
      <w:pPr>
        <w:adjustRightInd w:val="0"/>
        <w:ind w:firstLine="709"/>
        <w:jc w:val="right"/>
        <w:rPr>
          <w:rFonts w:eastAsiaTheme="minorHAnsi"/>
          <w:b/>
          <w:bCs w:val="0"/>
          <w:color w:val="000000"/>
          <w:position w:val="0"/>
          <w:sz w:val="22"/>
          <w:szCs w:val="22"/>
          <w:lang w:eastAsia="en-US"/>
        </w:rPr>
      </w:pPr>
    </w:p>
    <w:p w14:paraId="20B56768" w14:textId="77777777" w:rsidR="000306FB" w:rsidRPr="00C57D5C" w:rsidRDefault="000306FB" w:rsidP="00C57D5C">
      <w:pPr>
        <w:adjustRightInd w:val="0"/>
        <w:ind w:firstLine="709"/>
        <w:jc w:val="right"/>
        <w:rPr>
          <w:rFonts w:eastAsiaTheme="minorHAnsi"/>
          <w:b/>
          <w:bCs w:val="0"/>
          <w:color w:val="000000"/>
          <w:position w:val="0"/>
          <w:sz w:val="22"/>
          <w:szCs w:val="22"/>
          <w:lang w:eastAsia="en-US"/>
        </w:rPr>
      </w:pPr>
    </w:p>
    <w:p w14:paraId="6A4CBD2C" w14:textId="77777777" w:rsidR="00651ACA" w:rsidRPr="00C57D5C" w:rsidRDefault="00651ACA" w:rsidP="00C57D5C">
      <w:pPr>
        <w:pStyle w:val="1"/>
        <w:ind w:firstLine="709"/>
        <w:contextualSpacing/>
        <w:jc w:val="both"/>
        <w:rPr>
          <w:rFonts w:ascii="Times New Roman" w:hAnsi="Times New Roman"/>
          <w:b/>
        </w:rPr>
      </w:pPr>
      <w:r w:rsidRPr="00C57D5C">
        <w:rPr>
          <w:rFonts w:ascii="Times New Roman" w:hAnsi="Times New Roman"/>
          <w:b/>
        </w:rPr>
        <w:t>Участник долевого строительства:</w:t>
      </w:r>
    </w:p>
    <w:p w14:paraId="1D022A43" w14:textId="77777777" w:rsidR="00651ACA" w:rsidRPr="00C57D5C" w:rsidRDefault="00651ACA" w:rsidP="00C57D5C">
      <w:pPr>
        <w:pStyle w:val="1"/>
        <w:ind w:firstLine="709"/>
        <w:contextualSpacing/>
        <w:jc w:val="both"/>
        <w:rPr>
          <w:rFonts w:ascii="Times New Roman" w:eastAsia="Times New Roman" w:hAnsi="Times New Roman"/>
          <w:lang w:eastAsia="ru-RU"/>
        </w:rPr>
      </w:pPr>
    </w:p>
    <w:p w14:paraId="771C07AE" w14:textId="77777777" w:rsidR="00651ACA" w:rsidRPr="00C57D5C" w:rsidRDefault="00651ACA" w:rsidP="00C57D5C">
      <w:pPr>
        <w:pStyle w:val="1"/>
        <w:ind w:firstLine="709"/>
        <w:contextualSpacing/>
        <w:jc w:val="both"/>
        <w:rPr>
          <w:rFonts w:ascii="Times New Roman" w:hAnsi="Times New Roman"/>
          <w:b/>
        </w:rPr>
      </w:pPr>
      <w:r w:rsidRPr="00C57D5C">
        <w:rPr>
          <w:rFonts w:ascii="Times New Roman" w:hAnsi="Times New Roman"/>
          <w:b/>
        </w:rPr>
        <w:t xml:space="preserve">Подпись_____________________________ </w:t>
      </w:r>
      <w:r w:rsidRPr="00C57D5C">
        <w:rPr>
          <w:rFonts w:ascii="Times New Roman" w:hAnsi="Times New Roman"/>
          <w:b/>
        </w:rPr>
        <w:tab/>
      </w:r>
      <w:r w:rsidRPr="00C57D5C">
        <w:rPr>
          <w:rFonts w:ascii="Times New Roman" w:hAnsi="Times New Roman"/>
          <w:b/>
        </w:rPr>
        <w:tab/>
      </w:r>
      <w:r w:rsidRPr="00C57D5C">
        <w:rPr>
          <w:rFonts w:ascii="Times New Roman" w:hAnsi="Times New Roman"/>
          <w:b/>
        </w:rPr>
        <w:tab/>
        <w:t>(____________)</w:t>
      </w:r>
      <w:r w:rsidRPr="00C57D5C">
        <w:rPr>
          <w:rFonts w:ascii="Times New Roman" w:hAnsi="Times New Roman"/>
          <w:b/>
        </w:rPr>
        <w:tab/>
      </w:r>
    </w:p>
    <w:p w14:paraId="095F9906" w14:textId="77777777" w:rsidR="00651ACA" w:rsidRPr="00C57D5C" w:rsidRDefault="00651ACA" w:rsidP="00C57D5C">
      <w:pPr>
        <w:pStyle w:val="ConsPlusNormal"/>
        <w:ind w:firstLine="709"/>
        <w:jc w:val="both"/>
        <w:rPr>
          <w:rFonts w:ascii="Times New Roman" w:hAnsi="Times New Roman" w:cs="Times New Roman"/>
          <w:bCs/>
          <w:position w:val="6"/>
          <w:szCs w:val="22"/>
        </w:rPr>
      </w:pPr>
      <w:r w:rsidRPr="00C57D5C">
        <w:rPr>
          <w:rFonts w:ascii="Times New Roman" w:hAnsi="Times New Roman" w:cs="Times New Roman"/>
          <w:b/>
          <w:szCs w:val="22"/>
        </w:rPr>
        <w:tab/>
        <w:t xml:space="preserve">  </w:t>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r>
      <w:r w:rsidRPr="00C57D5C">
        <w:rPr>
          <w:rFonts w:ascii="Times New Roman" w:hAnsi="Times New Roman" w:cs="Times New Roman"/>
          <w:b/>
          <w:szCs w:val="22"/>
        </w:rPr>
        <w:tab/>
        <w:t xml:space="preserve">                 </w:t>
      </w:r>
    </w:p>
    <w:p w14:paraId="0F9BBD28" w14:textId="77777777" w:rsidR="003C2882" w:rsidRPr="00C57D5C" w:rsidRDefault="003C2882" w:rsidP="00C57D5C">
      <w:pPr>
        <w:rPr>
          <w:sz w:val="22"/>
          <w:szCs w:val="22"/>
        </w:rPr>
      </w:pPr>
    </w:p>
    <w:sectPr w:rsidR="003C2882" w:rsidRPr="00C57D5C" w:rsidSect="00C57D5C">
      <w:footerReference w:type="default" r:id="rId14"/>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4678" w14:textId="77777777" w:rsidR="00F12012" w:rsidRDefault="00F12012" w:rsidP="005F16A4">
      <w:r>
        <w:separator/>
      </w:r>
    </w:p>
  </w:endnote>
  <w:endnote w:type="continuationSeparator" w:id="0">
    <w:p w14:paraId="688911A6" w14:textId="77777777" w:rsidR="00F12012" w:rsidRDefault="00F12012" w:rsidP="005F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8B1" w14:textId="77777777" w:rsidR="00F12012" w:rsidRPr="00C47160" w:rsidRDefault="00F12012">
    <w:pPr>
      <w:pStyle w:val="a4"/>
      <w:rPr>
        <w:sz w:val="22"/>
        <w:szCs w:val="22"/>
      </w:rPr>
    </w:pPr>
    <w:r w:rsidRPr="00C47160">
      <w:rPr>
        <w:sz w:val="22"/>
        <w:szCs w:val="22"/>
      </w:rPr>
      <w:t xml:space="preserve">Участник долевого строительства ____________     </w:t>
    </w:r>
    <w:r>
      <w:rPr>
        <w:sz w:val="22"/>
        <w:szCs w:val="22"/>
      </w:rPr>
      <w:t xml:space="preserve">      </w:t>
    </w:r>
    <w:r w:rsidRPr="00C47160">
      <w:rPr>
        <w:sz w:val="22"/>
        <w:szCs w:val="22"/>
      </w:rPr>
      <w:t>Застройщик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B269" w14:textId="77777777" w:rsidR="00F12012" w:rsidRDefault="00F12012" w:rsidP="005F16A4">
      <w:r>
        <w:separator/>
      </w:r>
    </w:p>
  </w:footnote>
  <w:footnote w:type="continuationSeparator" w:id="0">
    <w:p w14:paraId="6CFE5A1A" w14:textId="77777777" w:rsidR="00F12012" w:rsidRDefault="00F12012" w:rsidP="005F1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D04168B"/>
    <w:multiLevelType w:val="multilevel"/>
    <w:tmpl w:val="4E98AC52"/>
    <w:lvl w:ilvl="0">
      <w:start w:val="1"/>
      <w:numFmt w:val="decimal"/>
      <w:lvlText w:val="%1."/>
      <w:lvlJc w:val="left"/>
      <w:pPr>
        <w:ind w:left="2771" w:hanging="360"/>
      </w:pPr>
      <w:rPr>
        <w:rFonts w:hint="default"/>
        <w:b/>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16645B"/>
    <w:multiLevelType w:val="multilevel"/>
    <w:tmpl w:val="A50C4868"/>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EE27A73"/>
    <w:multiLevelType w:val="multilevel"/>
    <w:tmpl w:val="DADE048E"/>
    <w:lvl w:ilvl="0">
      <w:start w:val="1"/>
      <w:numFmt w:val="decimal"/>
      <w:lvlText w:val="%1."/>
      <w:lvlJc w:val="left"/>
      <w:pPr>
        <w:ind w:left="2771"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E603D1"/>
    <w:multiLevelType w:val="multilevel"/>
    <w:tmpl w:val="B8784314"/>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C92320"/>
    <w:multiLevelType w:val="multilevel"/>
    <w:tmpl w:val="B878431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3E0896"/>
    <w:multiLevelType w:val="multilevel"/>
    <w:tmpl w:val="2C08AA94"/>
    <w:lvl w:ilvl="0">
      <w:start w:val="3"/>
      <w:numFmt w:val="decimal"/>
      <w:pStyle w:val="a"/>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15:restartNumberingAfterBreak="0">
    <w:nsid w:val="37EA50E5"/>
    <w:multiLevelType w:val="multilevel"/>
    <w:tmpl w:val="3642E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F4F12"/>
    <w:multiLevelType w:val="multilevel"/>
    <w:tmpl w:val="68527964"/>
    <w:lvl w:ilvl="0">
      <w:start w:val="5"/>
      <w:numFmt w:val="decimal"/>
      <w:lvlText w:val="%1."/>
      <w:lvlJc w:val="left"/>
      <w:pPr>
        <w:ind w:left="540" w:hanging="540"/>
      </w:pPr>
      <w:rPr>
        <w:rFonts w:hint="default"/>
        <w:b/>
      </w:rPr>
    </w:lvl>
    <w:lvl w:ilvl="1">
      <w:start w:val="1"/>
      <w:numFmt w:val="decimal"/>
      <w:lvlText w:val="%1.%2."/>
      <w:lvlJc w:val="left"/>
      <w:pPr>
        <w:ind w:left="682" w:hanging="540"/>
      </w:pPr>
      <w:rPr>
        <w:rFonts w:hint="default"/>
        <w:b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3711110"/>
    <w:multiLevelType w:val="hybridMultilevel"/>
    <w:tmpl w:val="BA247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545B2D"/>
    <w:multiLevelType w:val="multilevel"/>
    <w:tmpl w:val="5844C25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1" w15:restartNumberingAfterBreak="0">
    <w:nsid w:val="47E259CF"/>
    <w:multiLevelType w:val="hybridMultilevel"/>
    <w:tmpl w:val="5E4AB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BB510F"/>
    <w:multiLevelType w:val="multilevel"/>
    <w:tmpl w:val="B878431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CE057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F269A7"/>
    <w:multiLevelType w:val="multilevel"/>
    <w:tmpl w:val="5844C25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5" w15:restartNumberingAfterBreak="0">
    <w:nsid w:val="69AD5363"/>
    <w:multiLevelType w:val="multilevel"/>
    <w:tmpl w:val="B878431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997379"/>
    <w:multiLevelType w:val="hybridMultilevel"/>
    <w:tmpl w:val="AB2090BE"/>
    <w:lvl w:ilvl="0" w:tplc="3C2841F4">
      <w:start w:val="6"/>
      <w:numFmt w:val="decimal"/>
      <w:lvlText w:val="%1."/>
      <w:lvlJc w:val="left"/>
      <w:pPr>
        <w:ind w:left="2771" w:hanging="360"/>
      </w:pPr>
      <w:rPr>
        <w:rFonts w:hint="default"/>
      </w:rPr>
    </w:lvl>
    <w:lvl w:ilvl="1" w:tplc="04190019">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7" w15:restartNumberingAfterBreak="0">
    <w:nsid w:val="717F5660"/>
    <w:multiLevelType w:val="hybridMultilevel"/>
    <w:tmpl w:val="98DA506C"/>
    <w:lvl w:ilvl="0" w:tplc="68FAA3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FD90C62"/>
    <w:multiLevelType w:val="multilevel"/>
    <w:tmpl w:val="8CB46A24"/>
    <w:lvl w:ilvl="0">
      <w:start w:val="5"/>
      <w:numFmt w:val="decimal"/>
      <w:lvlText w:val="%1."/>
      <w:lvlJc w:val="left"/>
      <w:pPr>
        <w:ind w:left="360" w:hanging="360"/>
      </w:pPr>
      <w:rPr>
        <w:rFonts w:eastAsia="Times New Roman" w:cs="Times New Roman" w:hint="default"/>
        <w:color w:val="000000"/>
      </w:rPr>
    </w:lvl>
    <w:lvl w:ilvl="1">
      <w:start w:val="2"/>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num w:numId="1">
    <w:abstractNumId w:val="2"/>
  </w:num>
  <w:num w:numId="2">
    <w:abstractNumId w:val="7"/>
  </w:num>
  <w:num w:numId="3">
    <w:abstractNumId w:val="18"/>
  </w:num>
  <w:num w:numId="4">
    <w:abstractNumId w:val="14"/>
  </w:num>
  <w:num w:numId="5">
    <w:abstractNumId w:val="9"/>
  </w:num>
  <w:num w:numId="6">
    <w:abstractNumId w:val="17"/>
  </w:num>
  <w:num w:numId="7">
    <w:abstractNumId w:val="10"/>
  </w:num>
  <w:num w:numId="8">
    <w:abstractNumId w:val="1"/>
  </w:num>
  <w:num w:numId="9">
    <w:abstractNumId w:val="12"/>
  </w:num>
  <w:num w:numId="10">
    <w:abstractNumId w:val="15"/>
  </w:num>
  <w:num w:numId="11">
    <w:abstractNumId w:val="5"/>
  </w:num>
  <w:num w:numId="12">
    <w:abstractNumId w:val="4"/>
  </w:num>
  <w:num w:numId="13">
    <w:abstractNumId w:val="11"/>
  </w:num>
  <w:num w:numId="14">
    <w:abstractNumId w:val="16"/>
  </w:num>
  <w:num w:numId="15">
    <w:abstractNumId w:val="13"/>
  </w:num>
  <w:num w:numId="16">
    <w:abstractNumId w:val="3"/>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FA"/>
    <w:rsid w:val="00027911"/>
    <w:rsid w:val="000306FB"/>
    <w:rsid w:val="0004526A"/>
    <w:rsid w:val="00047100"/>
    <w:rsid w:val="00060A20"/>
    <w:rsid w:val="00062CB8"/>
    <w:rsid w:val="00072534"/>
    <w:rsid w:val="000956A2"/>
    <w:rsid w:val="000A0BF6"/>
    <w:rsid w:val="000A0D3E"/>
    <w:rsid w:val="000C3241"/>
    <w:rsid w:val="000D2DC8"/>
    <w:rsid w:val="000D66E5"/>
    <w:rsid w:val="000E1EBE"/>
    <w:rsid w:val="000E6ED3"/>
    <w:rsid w:val="00104C81"/>
    <w:rsid w:val="001310A1"/>
    <w:rsid w:val="001665EF"/>
    <w:rsid w:val="00194CF1"/>
    <w:rsid w:val="001D2004"/>
    <w:rsid w:val="00213B08"/>
    <w:rsid w:val="00222E4D"/>
    <w:rsid w:val="002247E9"/>
    <w:rsid w:val="002268A4"/>
    <w:rsid w:val="00244DA1"/>
    <w:rsid w:val="002451CB"/>
    <w:rsid w:val="00245A1D"/>
    <w:rsid w:val="00254363"/>
    <w:rsid w:val="002603F5"/>
    <w:rsid w:val="002700BC"/>
    <w:rsid w:val="002A35F7"/>
    <w:rsid w:val="002B1331"/>
    <w:rsid w:val="002C33B3"/>
    <w:rsid w:val="002C54B6"/>
    <w:rsid w:val="002C7C1E"/>
    <w:rsid w:val="002E01A2"/>
    <w:rsid w:val="00305CCE"/>
    <w:rsid w:val="003073D0"/>
    <w:rsid w:val="003121D0"/>
    <w:rsid w:val="00324A26"/>
    <w:rsid w:val="003329CD"/>
    <w:rsid w:val="003350F7"/>
    <w:rsid w:val="00354002"/>
    <w:rsid w:val="00371F87"/>
    <w:rsid w:val="003A0879"/>
    <w:rsid w:val="003A4A28"/>
    <w:rsid w:val="003C2882"/>
    <w:rsid w:val="003E06F6"/>
    <w:rsid w:val="003E4DE6"/>
    <w:rsid w:val="003E534F"/>
    <w:rsid w:val="00401C89"/>
    <w:rsid w:val="00436D0E"/>
    <w:rsid w:val="00441249"/>
    <w:rsid w:val="0044301B"/>
    <w:rsid w:val="004540CD"/>
    <w:rsid w:val="00457581"/>
    <w:rsid w:val="0046227F"/>
    <w:rsid w:val="00463133"/>
    <w:rsid w:val="00463C54"/>
    <w:rsid w:val="00464510"/>
    <w:rsid w:val="004826CA"/>
    <w:rsid w:val="00492D22"/>
    <w:rsid w:val="00493D6F"/>
    <w:rsid w:val="00496CFE"/>
    <w:rsid w:val="004D4A7C"/>
    <w:rsid w:val="004E7A7D"/>
    <w:rsid w:val="004F0767"/>
    <w:rsid w:val="004F3795"/>
    <w:rsid w:val="004F5B42"/>
    <w:rsid w:val="0051088E"/>
    <w:rsid w:val="005122AB"/>
    <w:rsid w:val="00537D0B"/>
    <w:rsid w:val="005408B4"/>
    <w:rsid w:val="005663F5"/>
    <w:rsid w:val="00596743"/>
    <w:rsid w:val="005B3C46"/>
    <w:rsid w:val="005D118D"/>
    <w:rsid w:val="005E06B1"/>
    <w:rsid w:val="005F16A4"/>
    <w:rsid w:val="005F62FB"/>
    <w:rsid w:val="006037EE"/>
    <w:rsid w:val="0063230D"/>
    <w:rsid w:val="006324D8"/>
    <w:rsid w:val="006412BB"/>
    <w:rsid w:val="00645F81"/>
    <w:rsid w:val="00651363"/>
    <w:rsid w:val="00651536"/>
    <w:rsid w:val="00651ACA"/>
    <w:rsid w:val="0065390C"/>
    <w:rsid w:val="0066643D"/>
    <w:rsid w:val="00680531"/>
    <w:rsid w:val="00680C54"/>
    <w:rsid w:val="0069767B"/>
    <w:rsid w:val="006A224D"/>
    <w:rsid w:val="006F598A"/>
    <w:rsid w:val="007214D4"/>
    <w:rsid w:val="00783FEC"/>
    <w:rsid w:val="007A3E80"/>
    <w:rsid w:val="007C2696"/>
    <w:rsid w:val="007E402F"/>
    <w:rsid w:val="007E59C9"/>
    <w:rsid w:val="00806738"/>
    <w:rsid w:val="00836D29"/>
    <w:rsid w:val="00841990"/>
    <w:rsid w:val="0087017C"/>
    <w:rsid w:val="00872843"/>
    <w:rsid w:val="00877F11"/>
    <w:rsid w:val="00895288"/>
    <w:rsid w:val="008A071C"/>
    <w:rsid w:val="008A328D"/>
    <w:rsid w:val="008A3500"/>
    <w:rsid w:val="008C0D3E"/>
    <w:rsid w:val="008C1836"/>
    <w:rsid w:val="008F02B4"/>
    <w:rsid w:val="0090598D"/>
    <w:rsid w:val="00911DA9"/>
    <w:rsid w:val="00941638"/>
    <w:rsid w:val="0094185C"/>
    <w:rsid w:val="00965F21"/>
    <w:rsid w:val="00996BF7"/>
    <w:rsid w:val="009C0E98"/>
    <w:rsid w:val="009D77D3"/>
    <w:rsid w:val="009E2B2D"/>
    <w:rsid w:val="009F5237"/>
    <w:rsid w:val="00A02CEA"/>
    <w:rsid w:val="00A377C3"/>
    <w:rsid w:val="00A37DFA"/>
    <w:rsid w:val="00A429BC"/>
    <w:rsid w:val="00A46177"/>
    <w:rsid w:val="00A66E9D"/>
    <w:rsid w:val="00A9029F"/>
    <w:rsid w:val="00AF24E4"/>
    <w:rsid w:val="00AF2E31"/>
    <w:rsid w:val="00AF72C6"/>
    <w:rsid w:val="00B27F91"/>
    <w:rsid w:val="00B30EE0"/>
    <w:rsid w:val="00B50A36"/>
    <w:rsid w:val="00B67AC3"/>
    <w:rsid w:val="00B77119"/>
    <w:rsid w:val="00BB00BE"/>
    <w:rsid w:val="00BB29C1"/>
    <w:rsid w:val="00BB2B1E"/>
    <w:rsid w:val="00BC252B"/>
    <w:rsid w:val="00BD50CA"/>
    <w:rsid w:val="00BF4898"/>
    <w:rsid w:val="00C05FF6"/>
    <w:rsid w:val="00C06CA8"/>
    <w:rsid w:val="00C14F05"/>
    <w:rsid w:val="00C26BC5"/>
    <w:rsid w:val="00C34AE7"/>
    <w:rsid w:val="00C37D4D"/>
    <w:rsid w:val="00C47160"/>
    <w:rsid w:val="00C509A8"/>
    <w:rsid w:val="00C57D5C"/>
    <w:rsid w:val="00C57FB9"/>
    <w:rsid w:val="00C6052B"/>
    <w:rsid w:val="00C669A2"/>
    <w:rsid w:val="00C71D41"/>
    <w:rsid w:val="00CB13A1"/>
    <w:rsid w:val="00CB2DEA"/>
    <w:rsid w:val="00CD6B46"/>
    <w:rsid w:val="00CD7D68"/>
    <w:rsid w:val="00CE59ED"/>
    <w:rsid w:val="00CF7E36"/>
    <w:rsid w:val="00D04767"/>
    <w:rsid w:val="00D16456"/>
    <w:rsid w:val="00D179D0"/>
    <w:rsid w:val="00D67C50"/>
    <w:rsid w:val="00D75699"/>
    <w:rsid w:val="00D97E9C"/>
    <w:rsid w:val="00DA2589"/>
    <w:rsid w:val="00DC3321"/>
    <w:rsid w:val="00DC497F"/>
    <w:rsid w:val="00DD222A"/>
    <w:rsid w:val="00DE32F8"/>
    <w:rsid w:val="00DE6FEC"/>
    <w:rsid w:val="00E00439"/>
    <w:rsid w:val="00E0197E"/>
    <w:rsid w:val="00E30B63"/>
    <w:rsid w:val="00E3698F"/>
    <w:rsid w:val="00E56D37"/>
    <w:rsid w:val="00E67810"/>
    <w:rsid w:val="00E71C25"/>
    <w:rsid w:val="00E72C55"/>
    <w:rsid w:val="00E76B46"/>
    <w:rsid w:val="00E81FD9"/>
    <w:rsid w:val="00EC0C48"/>
    <w:rsid w:val="00EC1E8C"/>
    <w:rsid w:val="00ED0773"/>
    <w:rsid w:val="00ED6A18"/>
    <w:rsid w:val="00EE01EB"/>
    <w:rsid w:val="00EE4708"/>
    <w:rsid w:val="00EE7535"/>
    <w:rsid w:val="00F12012"/>
    <w:rsid w:val="00F14933"/>
    <w:rsid w:val="00F5294F"/>
    <w:rsid w:val="00F54523"/>
    <w:rsid w:val="00F566B1"/>
    <w:rsid w:val="00F7382F"/>
    <w:rsid w:val="00F7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F80"/>
  <w15:docId w15:val="{3BDF0F6F-53AC-49EF-8A41-D9B1EB4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DFA"/>
    <w:pPr>
      <w:autoSpaceDE w:val="0"/>
      <w:autoSpaceDN w:val="0"/>
      <w:spacing w:after="0" w:line="240" w:lineRule="auto"/>
    </w:pPr>
    <w:rPr>
      <w:rFonts w:ascii="Times New Roman" w:eastAsia="Times New Roman" w:hAnsi="Times New Roman" w:cs="Times New Roman"/>
      <w:bCs/>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37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D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A37D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121">
    <w:name w:val="style121"/>
    <w:rsid w:val="00A37DFA"/>
    <w:rPr>
      <w:sz w:val="18"/>
      <w:szCs w:val="18"/>
    </w:rPr>
  </w:style>
  <w:style w:type="paragraph" w:styleId="a4">
    <w:name w:val="footer"/>
    <w:basedOn w:val="a0"/>
    <w:link w:val="a5"/>
    <w:uiPriority w:val="99"/>
    <w:rsid w:val="00C37D4D"/>
    <w:pPr>
      <w:tabs>
        <w:tab w:val="center" w:pos="4153"/>
        <w:tab w:val="right" w:pos="8306"/>
      </w:tabs>
    </w:pPr>
  </w:style>
  <w:style w:type="character" w:customStyle="1" w:styleId="a5">
    <w:name w:val="Нижний колонтитул Знак"/>
    <w:basedOn w:val="a1"/>
    <w:link w:val="a4"/>
    <w:uiPriority w:val="99"/>
    <w:rsid w:val="00C37D4D"/>
    <w:rPr>
      <w:rFonts w:ascii="Times New Roman" w:eastAsia="Times New Roman" w:hAnsi="Times New Roman" w:cs="Times New Roman"/>
      <w:bCs/>
      <w:position w:val="6"/>
      <w:sz w:val="24"/>
      <w:szCs w:val="24"/>
      <w:lang w:eastAsia="ru-RU"/>
    </w:rPr>
  </w:style>
  <w:style w:type="character" w:styleId="a6">
    <w:name w:val="Hyperlink"/>
    <w:basedOn w:val="a1"/>
    <w:rsid w:val="00C37D4D"/>
    <w:rPr>
      <w:rFonts w:ascii="Times New Roman" w:hAnsi="Times New Roman" w:cs="Times New Roman"/>
      <w:snapToGrid w:val="0"/>
      <w:color w:val="0000FF"/>
      <w:u w:val="single"/>
    </w:rPr>
  </w:style>
  <w:style w:type="paragraph" w:customStyle="1" w:styleId="1">
    <w:name w:val="Без интервала1"/>
    <w:uiPriority w:val="1"/>
    <w:semiHidden/>
    <w:qFormat/>
    <w:rsid w:val="00C37D4D"/>
    <w:pPr>
      <w:spacing w:after="0" w:line="240" w:lineRule="auto"/>
    </w:pPr>
    <w:rPr>
      <w:rFonts w:ascii="Calibri" w:eastAsia="Calibri" w:hAnsi="Calibri" w:cs="Times New Roman"/>
    </w:rPr>
  </w:style>
  <w:style w:type="paragraph" w:styleId="a7">
    <w:name w:val="Body Text"/>
    <w:link w:val="a8"/>
    <w:rsid w:val="00C37D4D"/>
    <w:pPr>
      <w:pBdr>
        <w:top w:val="nil"/>
        <w:left w:val="nil"/>
        <w:bottom w:val="nil"/>
        <w:right w:val="nil"/>
        <w:between w:val="nil"/>
        <w:bar w:val="nil"/>
      </w:pBdr>
      <w:tabs>
        <w:tab w:val="left" w:pos="851"/>
      </w:tabs>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8">
    <w:name w:val="Основной текст Знак"/>
    <w:basedOn w:val="a1"/>
    <w:link w:val="a7"/>
    <w:rsid w:val="00C37D4D"/>
    <w:rPr>
      <w:rFonts w:ascii="Times New Roman" w:eastAsia="Arial Unicode MS" w:hAnsi="Times New Roman" w:cs="Arial Unicode MS"/>
      <w:color w:val="000000"/>
      <w:sz w:val="24"/>
      <w:szCs w:val="24"/>
      <w:u w:color="000000"/>
      <w:bdr w:val="nil"/>
      <w:lang w:eastAsia="ru-RU"/>
    </w:rPr>
  </w:style>
  <w:style w:type="paragraph" w:styleId="a9">
    <w:name w:val="List Paragraph"/>
    <w:basedOn w:val="a0"/>
    <w:uiPriority w:val="34"/>
    <w:qFormat/>
    <w:rsid w:val="00C37D4D"/>
    <w:pPr>
      <w:ind w:left="720"/>
      <w:contextualSpacing/>
    </w:pPr>
  </w:style>
  <w:style w:type="paragraph" w:styleId="aa">
    <w:name w:val="header"/>
    <w:basedOn w:val="a0"/>
    <w:link w:val="ab"/>
    <w:uiPriority w:val="99"/>
    <w:unhideWhenUsed/>
    <w:rsid w:val="005F16A4"/>
    <w:pPr>
      <w:tabs>
        <w:tab w:val="center" w:pos="4677"/>
        <w:tab w:val="right" w:pos="9355"/>
      </w:tabs>
    </w:pPr>
  </w:style>
  <w:style w:type="character" w:customStyle="1" w:styleId="ab">
    <w:name w:val="Верхний колонтитул Знак"/>
    <w:basedOn w:val="a1"/>
    <w:link w:val="aa"/>
    <w:uiPriority w:val="99"/>
    <w:rsid w:val="005F16A4"/>
    <w:rPr>
      <w:rFonts w:ascii="Times New Roman" w:eastAsia="Times New Roman" w:hAnsi="Times New Roman" w:cs="Times New Roman"/>
      <w:bCs/>
      <w:position w:val="6"/>
      <w:sz w:val="24"/>
      <w:szCs w:val="24"/>
      <w:lang w:eastAsia="ru-RU"/>
    </w:rPr>
  </w:style>
  <w:style w:type="table" w:styleId="ac">
    <w:name w:val="Table Grid"/>
    <w:basedOn w:val="a2"/>
    <w:uiPriority w:val="59"/>
    <w:rsid w:val="00C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CF7E36"/>
    <w:rPr>
      <w:sz w:val="16"/>
      <w:szCs w:val="16"/>
    </w:rPr>
  </w:style>
  <w:style w:type="paragraph" w:styleId="ae">
    <w:name w:val="annotation text"/>
    <w:basedOn w:val="a0"/>
    <w:link w:val="af"/>
    <w:unhideWhenUsed/>
    <w:rsid w:val="00CF7E36"/>
    <w:rPr>
      <w:sz w:val="20"/>
      <w:szCs w:val="20"/>
    </w:rPr>
  </w:style>
  <w:style w:type="character" w:customStyle="1" w:styleId="af">
    <w:name w:val="Текст примечания Знак"/>
    <w:basedOn w:val="a1"/>
    <w:link w:val="ae"/>
    <w:rsid w:val="00CF7E36"/>
    <w:rPr>
      <w:rFonts w:ascii="Times New Roman" w:eastAsia="Times New Roman" w:hAnsi="Times New Roman" w:cs="Times New Roman"/>
      <w:bCs/>
      <w:position w:val="6"/>
      <w:sz w:val="20"/>
      <w:szCs w:val="20"/>
      <w:lang w:eastAsia="ru-RU"/>
    </w:rPr>
  </w:style>
  <w:style w:type="paragraph" w:styleId="af0">
    <w:name w:val="annotation subject"/>
    <w:basedOn w:val="ae"/>
    <w:next w:val="ae"/>
    <w:link w:val="af1"/>
    <w:uiPriority w:val="99"/>
    <w:semiHidden/>
    <w:unhideWhenUsed/>
    <w:rsid w:val="00CF7E36"/>
    <w:rPr>
      <w:b/>
    </w:rPr>
  </w:style>
  <w:style w:type="character" w:customStyle="1" w:styleId="af1">
    <w:name w:val="Тема примечания Знак"/>
    <w:basedOn w:val="af"/>
    <w:link w:val="af0"/>
    <w:uiPriority w:val="99"/>
    <w:semiHidden/>
    <w:rsid w:val="00CF7E36"/>
    <w:rPr>
      <w:rFonts w:ascii="Times New Roman" w:eastAsia="Times New Roman" w:hAnsi="Times New Roman" w:cs="Times New Roman"/>
      <w:b/>
      <w:bCs/>
      <w:position w:val="6"/>
      <w:sz w:val="20"/>
      <w:szCs w:val="20"/>
      <w:lang w:eastAsia="ru-RU"/>
    </w:rPr>
  </w:style>
  <w:style w:type="paragraph" w:styleId="af2">
    <w:name w:val="Balloon Text"/>
    <w:basedOn w:val="a0"/>
    <w:link w:val="af3"/>
    <w:uiPriority w:val="99"/>
    <w:semiHidden/>
    <w:unhideWhenUsed/>
    <w:rsid w:val="00CF7E36"/>
    <w:rPr>
      <w:rFonts w:ascii="Segoe UI" w:hAnsi="Segoe UI" w:cs="Segoe UI"/>
      <w:sz w:val="18"/>
      <w:szCs w:val="18"/>
    </w:rPr>
  </w:style>
  <w:style w:type="character" w:customStyle="1" w:styleId="af3">
    <w:name w:val="Текст выноски Знак"/>
    <w:basedOn w:val="a1"/>
    <w:link w:val="af2"/>
    <w:uiPriority w:val="99"/>
    <w:semiHidden/>
    <w:rsid w:val="00CF7E36"/>
    <w:rPr>
      <w:rFonts w:ascii="Segoe UI" w:eastAsia="Times New Roman" w:hAnsi="Segoe UI" w:cs="Segoe UI"/>
      <w:bCs/>
      <w:position w:val="6"/>
      <w:sz w:val="18"/>
      <w:szCs w:val="18"/>
      <w:lang w:eastAsia="ru-RU"/>
    </w:rPr>
  </w:style>
  <w:style w:type="character" w:styleId="af4">
    <w:name w:val="Strong"/>
    <w:uiPriority w:val="22"/>
    <w:qFormat/>
    <w:rsid w:val="00E67810"/>
    <w:rPr>
      <w:rFonts w:ascii="Times New Roman" w:hAnsi="Times New Roman"/>
      <w:b w:val="0"/>
      <w:bCs/>
      <w:sz w:val="22"/>
    </w:rPr>
  </w:style>
  <w:style w:type="paragraph" w:styleId="af5">
    <w:name w:val="Normal (Web)"/>
    <w:basedOn w:val="a0"/>
    <w:rsid w:val="00E67810"/>
    <w:pPr>
      <w:autoSpaceDE/>
      <w:autoSpaceDN/>
      <w:spacing w:before="69" w:after="100" w:afterAutospacing="1"/>
      <w:jc w:val="both"/>
    </w:pPr>
    <w:rPr>
      <w:rFonts w:ascii="Arial" w:hAnsi="Arial" w:cs="Arial"/>
      <w:bCs w:val="0"/>
      <w:color w:val="222222"/>
      <w:position w:val="0"/>
      <w:sz w:val="19"/>
      <w:szCs w:val="19"/>
    </w:rPr>
  </w:style>
  <w:style w:type="paragraph" w:styleId="af6">
    <w:name w:val="Body Text Indent"/>
    <w:basedOn w:val="a0"/>
    <w:link w:val="af7"/>
    <w:uiPriority w:val="99"/>
    <w:semiHidden/>
    <w:unhideWhenUsed/>
    <w:rsid w:val="00841990"/>
    <w:pPr>
      <w:spacing w:after="120"/>
      <w:ind w:left="283"/>
    </w:pPr>
  </w:style>
  <w:style w:type="character" w:customStyle="1" w:styleId="af7">
    <w:name w:val="Основной текст с отступом Знак"/>
    <w:basedOn w:val="a1"/>
    <w:link w:val="af6"/>
    <w:uiPriority w:val="99"/>
    <w:semiHidden/>
    <w:rsid w:val="00841990"/>
    <w:rPr>
      <w:rFonts w:ascii="Times New Roman" w:eastAsia="Times New Roman" w:hAnsi="Times New Roman" w:cs="Times New Roman"/>
      <w:bCs/>
      <w:position w:val="6"/>
      <w:sz w:val="24"/>
      <w:szCs w:val="24"/>
      <w:lang w:eastAsia="ru-RU"/>
    </w:rPr>
  </w:style>
  <w:style w:type="paragraph" w:styleId="a">
    <w:name w:val="List"/>
    <w:basedOn w:val="a0"/>
    <w:rsid w:val="00D04767"/>
    <w:pPr>
      <w:numPr>
        <w:numId w:val="18"/>
      </w:numPr>
      <w:tabs>
        <w:tab w:val="left" w:pos="851"/>
      </w:tabs>
      <w:autoSpaceDE/>
      <w:autoSpaceDN/>
      <w:ind w:right="567"/>
      <w:jc w:val="both"/>
    </w:pPr>
    <w:rPr>
      <w:rFonts w:ascii="Peterburg" w:hAnsi="Peterburg"/>
      <w:bCs w:val="0"/>
      <w:position w:val="0"/>
      <w:sz w:val="22"/>
      <w:szCs w:val="20"/>
    </w:rPr>
  </w:style>
  <w:style w:type="character" w:customStyle="1" w:styleId="s1">
    <w:name w:val="s1"/>
    <w:rsid w:val="00651ACA"/>
  </w:style>
  <w:style w:type="paragraph" w:customStyle="1" w:styleId="p44">
    <w:name w:val="p44"/>
    <w:basedOn w:val="a0"/>
    <w:rsid w:val="00651ACA"/>
    <w:pPr>
      <w:autoSpaceDE/>
      <w:autoSpaceDN/>
      <w:spacing w:before="100" w:beforeAutospacing="1" w:after="100" w:afterAutospacing="1"/>
    </w:pPr>
    <w:rPr>
      <w:bCs w:val="0"/>
      <w:position w:val="0"/>
    </w:rPr>
  </w:style>
  <w:style w:type="table" w:customStyle="1" w:styleId="10">
    <w:name w:val="Сетка таблицы1"/>
    <w:basedOn w:val="a2"/>
    <w:next w:val="ac"/>
    <w:uiPriority w:val="59"/>
    <w:rsid w:val="002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6C14A44856D70631CC7572B2BE34BDE3DE3D463A19AE48065305AvDh4I" TargetMode="External"/><Relationship Id="rId13" Type="http://schemas.openxmlformats.org/officeDocument/2006/relationships/hyperlink" Target="consultantplus://offline/ref=0B96C14A44856D70631CC7572B2BE34BDE3DE3D463A19AE48065305AvDh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96C14A44856D70631CC7572B2BE34BDE3DE3D463A19AE48065305AvDh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lotaya-dolin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olotaya-dolina.ru/" TargetMode="External"/><Relationship Id="rId4" Type="http://schemas.openxmlformats.org/officeDocument/2006/relationships/settings" Target="settings.xml"/><Relationship Id="rId9" Type="http://schemas.openxmlformats.org/officeDocument/2006/relationships/hyperlink" Target="http://zolotaya-dolin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A2B5-6A00-4291-8A06-2FEFF2F5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54845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dsemushina</dc:creator>
  <cp:lastModifiedBy>Трифонова Виктория Юрьевна</cp:lastModifiedBy>
  <cp:revision>2</cp:revision>
  <cp:lastPrinted>2017-02-13T15:43:00Z</cp:lastPrinted>
  <dcterms:created xsi:type="dcterms:W3CDTF">2019-09-17T08:52:00Z</dcterms:created>
  <dcterms:modified xsi:type="dcterms:W3CDTF">2019-09-17T08:52:00Z</dcterms:modified>
</cp:coreProperties>
</file>